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3" w:rsidRPr="001A0BE4" w:rsidRDefault="0098140A" w:rsidP="0098140A">
      <w:pPr>
        <w:jc w:val="center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乙肝</w:t>
      </w:r>
      <w:r w:rsidRPr="001A0BE4">
        <w:rPr>
          <w:rFonts w:ascii="仿宋" w:eastAsia="仿宋" w:hAnsi="仿宋"/>
          <w:sz w:val="32"/>
          <w:szCs w:val="32"/>
        </w:rPr>
        <w:t>两对半（化学发</w:t>
      </w:r>
      <w:r w:rsidRPr="001A0BE4">
        <w:rPr>
          <w:rFonts w:ascii="仿宋" w:eastAsia="仿宋" w:hAnsi="仿宋" w:hint="eastAsia"/>
          <w:sz w:val="32"/>
          <w:szCs w:val="32"/>
        </w:rPr>
        <w:t>光</w:t>
      </w:r>
      <w:r w:rsidRPr="001A0BE4">
        <w:rPr>
          <w:rFonts w:ascii="仿宋" w:eastAsia="仿宋" w:hAnsi="仿宋"/>
          <w:sz w:val="32"/>
          <w:szCs w:val="32"/>
        </w:rPr>
        <w:t>）相关参数</w:t>
      </w:r>
    </w:p>
    <w:p w:rsidR="0098140A" w:rsidRPr="001A0BE4" w:rsidRDefault="0098140A" w:rsidP="0098140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方法</w:t>
      </w:r>
      <w:r w:rsidRPr="001A0BE4">
        <w:rPr>
          <w:rFonts w:ascii="仿宋" w:eastAsia="仿宋" w:hAnsi="仿宋"/>
          <w:sz w:val="32"/>
          <w:szCs w:val="32"/>
        </w:rPr>
        <w:t>：磁微粒化学发光</w:t>
      </w:r>
    </w:p>
    <w:p w:rsidR="0098140A" w:rsidRPr="001A0BE4" w:rsidRDefault="0098140A" w:rsidP="0098140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测试速度</w:t>
      </w:r>
      <w:r w:rsidRPr="001A0BE4">
        <w:rPr>
          <w:rFonts w:ascii="仿宋" w:eastAsia="仿宋" w:hAnsi="仿宋"/>
          <w:sz w:val="32"/>
          <w:szCs w:val="32"/>
        </w:rPr>
        <w:t>：</w:t>
      </w:r>
      <w:r w:rsidRPr="001A0BE4">
        <w:rPr>
          <w:rFonts w:ascii="仿宋" w:eastAsia="仿宋" w:hAnsi="仿宋" w:hint="eastAsia"/>
          <w:sz w:val="32"/>
          <w:szCs w:val="32"/>
        </w:rPr>
        <w:t>200~240T</w:t>
      </w:r>
      <w:r w:rsidRPr="001A0BE4">
        <w:rPr>
          <w:rFonts w:ascii="仿宋" w:eastAsia="仿宋" w:hAnsi="仿宋"/>
          <w:sz w:val="32"/>
          <w:szCs w:val="32"/>
        </w:rPr>
        <w:t>/</w:t>
      </w:r>
      <w:r w:rsidRPr="001A0BE4">
        <w:rPr>
          <w:rFonts w:ascii="仿宋" w:eastAsia="仿宋" w:hAnsi="仿宋" w:hint="eastAsia"/>
          <w:sz w:val="32"/>
          <w:szCs w:val="32"/>
        </w:rPr>
        <w:t>h</w:t>
      </w:r>
    </w:p>
    <w:p w:rsidR="0098140A" w:rsidRPr="001A0BE4" w:rsidRDefault="0098140A" w:rsidP="0098140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定量检测</w:t>
      </w:r>
      <w:r w:rsidRPr="001A0BE4">
        <w:rPr>
          <w:rFonts w:ascii="仿宋" w:eastAsia="仿宋" w:hAnsi="仿宋"/>
          <w:sz w:val="32"/>
          <w:szCs w:val="32"/>
        </w:rPr>
        <w:t>：</w:t>
      </w:r>
      <w:r w:rsidRPr="001A0BE4">
        <w:rPr>
          <w:rFonts w:ascii="仿宋" w:eastAsia="仿宋" w:hAnsi="仿宋" w:hint="eastAsia"/>
          <w:sz w:val="32"/>
          <w:szCs w:val="32"/>
        </w:rPr>
        <w:t>HBV五项</w:t>
      </w:r>
      <w:r w:rsidRPr="001A0BE4">
        <w:rPr>
          <w:rFonts w:ascii="仿宋" w:eastAsia="仿宋" w:hAnsi="仿宋"/>
          <w:sz w:val="32"/>
          <w:szCs w:val="32"/>
        </w:rPr>
        <w:t>应为国家认可全定量且可以</w:t>
      </w:r>
      <w:r w:rsidRPr="001A0BE4">
        <w:rPr>
          <w:rFonts w:ascii="仿宋" w:eastAsia="仿宋" w:hAnsi="仿宋" w:hint="eastAsia"/>
          <w:sz w:val="32"/>
          <w:szCs w:val="32"/>
        </w:rPr>
        <w:t>溯源</w:t>
      </w:r>
    </w:p>
    <w:p w:rsidR="0098140A" w:rsidRPr="001A0BE4" w:rsidRDefault="0098140A" w:rsidP="007E71A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整机</w:t>
      </w:r>
      <w:r w:rsidRPr="001A0BE4">
        <w:rPr>
          <w:rFonts w:ascii="仿宋" w:eastAsia="仿宋" w:hAnsi="仿宋"/>
          <w:sz w:val="32"/>
          <w:szCs w:val="32"/>
        </w:rPr>
        <w:t>携带污染率</w:t>
      </w:r>
      <w:r w:rsidRPr="001A0BE4">
        <w:rPr>
          <w:rFonts w:ascii="仿宋" w:eastAsia="仿宋" w:hAnsi="仿宋" w:hint="eastAsia"/>
          <w:sz w:val="32"/>
          <w:szCs w:val="32"/>
        </w:rPr>
        <w:t>≤10</w:t>
      </w:r>
      <w:r w:rsidR="007E71A5" w:rsidRPr="001A0BE4">
        <w:rPr>
          <w:rFonts w:ascii="仿宋" w:eastAsia="仿宋" w:hAnsi="仿宋" w:hint="eastAsia"/>
          <w:sz w:val="32"/>
          <w:szCs w:val="32"/>
        </w:rPr>
        <w:t xml:space="preserve"> </w:t>
      </w:r>
      <w:r w:rsidR="007E71A5" w:rsidRPr="001A0BE4">
        <w:rPr>
          <w:rFonts w:ascii="仿宋" w:eastAsia="仿宋" w:hAnsi="仿宋" w:hint="eastAsia"/>
          <w:sz w:val="32"/>
          <w:szCs w:val="32"/>
          <w:vertAlign w:val="superscript"/>
        </w:rPr>
        <w:t>－</w:t>
      </w:r>
      <w:r w:rsidRPr="001A0BE4">
        <w:rPr>
          <w:rFonts w:ascii="仿宋" w:eastAsia="仿宋" w:hAnsi="仿宋" w:hint="eastAsia"/>
          <w:sz w:val="32"/>
          <w:szCs w:val="32"/>
          <w:vertAlign w:val="superscript"/>
        </w:rPr>
        <w:t>6</w:t>
      </w:r>
    </w:p>
    <w:p w:rsidR="0098140A" w:rsidRPr="001A0BE4" w:rsidRDefault="0098140A" w:rsidP="0098140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样本位</w:t>
      </w:r>
      <w:r w:rsidRPr="001A0BE4">
        <w:rPr>
          <w:rFonts w:ascii="仿宋" w:eastAsia="仿宋" w:hAnsi="仿宋"/>
          <w:sz w:val="32"/>
          <w:szCs w:val="32"/>
        </w:rPr>
        <w:t>：具备随机、急诊、批量处理模式</w:t>
      </w:r>
    </w:p>
    <w:p w:rsidR="0098140A" w:rsidRPr="001A0BE4" w:rsidRDefault="0098140A" w:rsidP="0098140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1A0BE4">
        <w:rPr>
          <w:rFonts w:ascii="仿宋" w:eastAsia="仿宋" w:hAnsi="仿宋" w:hint="eastAsia"/>
          <w:sz w:val="32"/>
          <w:szCs w:val="32"/>
        </w:rPr>
        <w:t>流水线</w:t>
      </w:r>
      <w:r w:rsidRPr="001A0BE4">
        <w:rPr>
          <w:rFonts w:ascii="仿宋" w:eastAsia="仿宋" w:hAnsi="仿宋"/>
          <w:sz w:val="32"/>
          <w:szCs w:val="32"/>
        </w:rPr>
        <w:t>拓展：可拓展流水线轨道</w:t>
      </w:r>
      <w:bookmarkStart w:id="0" w:name="_GoBack"/>
      <w:bookmarkEnd w:id="0"/>
    </w:p>
    <w:sectPr w:rsidR="0098140A" w:rsidRPr="001A0BE4" w:rsidSect="00714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18D" w:rsidRDefault="00A2718D" w:rsidP="00C70BD7">
      <w:r>
        <w:separator/>
      </w:r>
    </w:p>
  </w:endnote>
  <w:endnote w:type="continuationSeparator" w:id="0">
    <w:p w:rsidR="00A2718D" w:rsidRDefault="00A2718D" w:rsidP="00C7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18D" w:rsidRDefault="00A2718D" w:rsidP="00C70BD7">
      <w:r>
        <w:separator/>
      </w:r>
    </w:p>
  </w:footnote>
  <w:footnote w:type="continuationSeparator" w:id="0">
    <w:p w:rsidR="00A2718D" w:rsidRDefault="00A2718D" w:rsidP="00C7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53A0"/>
    <w:multiLevelType w:val="hybridMultilevel"/>
    <w:tmpl w:val="3CBA0D3E"/>
    <w:lvl w:ilvl="0" w:tplc="6B4A7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5A0"/>
    <w:rsid w:val="001A0BE4"/>
    <w:rsid w:val="007140CC"/>
    <w:rsid w:val="007E71A5"/>
    <w:rsid w:val="0098140A"/>
    <w:rsid w:val="00A2718D"/>
    <w:rsid w:val="00C70BD7"/>
    <w:rsid w:val="00F00873"/>
    <w:rsid w:val="00F4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0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70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0BD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0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0B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99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zbb</cp:lastModifiedBy>
  <cp:revision>12</cp:revision>
  <dcterms:created xsi:type="dcterms:W3CDTF">2019-10-21T06:24:00Z</dcterms:created>
  <dcterms:modified xsi:type="dcterms:W3CDTF">2019-10-22T01:03:00Z</dcterms:modified>
</cp:coreProperties>
</file>