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97" w:rsidRPr="002438DD" w:rsidRDefault="003B2F2B" w:rsidP="002438DD">
      <w:pPr>
        <w:pStyle w:val="a3"/>
        <w:numPr>
          <w:ilvl w:val="0"/>
          <w:numId w:val="1"/>
        </w:numPr>
        <w:spacing w:line="360" w:lineRule="auto"/>
        <w:ind w:firstLineChars="0"/>
        <w:rPr>
          <w:rFonts w:asciiTheme="minorEastAsia" w:hAnsiTheme="minorEastAsia"/>
          <w:szCs w:val="21"/>
        </w:rPr>
      </w:pPr>
      <w:r>
        <w:rPr>
          <w:rFonts w:asciiTheme="minorEastAsia" w:hAnsiTheme="minorEastAsia" w:hint="eastAsia"/>
          <w:szCs w:val="21"/>
        </w:rPr>
        <w:t>;</w:t>
      </w:r>
      <w:r w:rsidR="00D42097" w:rsidRPr="002438DD">
        <w:rPr>
          <w:rFonts w:asciiTheme="minorEastAsia" w:hAnsiTheme="minorEastAsia" w:hint="eastAsia"/>
          <w:szCs w:val="21"/>
        </w:rPr>
        <w:t>供应商</w:t>
      </w:r>
      <w:r w:rsidR="00D42097" w:rsidRPr="002438DD">
        <w:rPr>
          <w:rFonts w:asciiTheme="minorEastAsia" w:hAnsiTheme="minorEastAsia"/>
          <w:szCs w:val="21"/>
        </w:rPr>
        <w:t>应具备的资格条件：</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1、具有独立承担民事责任的能力的合法供应商。</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2、具有良好的商业信誉和健全的财务会计制度。</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3、具有履行合同所必需的设备和专业技术能力。</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4、具有依法缴纳税收和社会保障资金的良好记录。</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5、参加采购活动前三年内，在经营活动中没有重大违法记录。</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6、本次采购活动不接受联合体报价。</w:t>
      </w:r>
    </w:p>
    <w:p w:rsidR="00F55C1F" w:rsidRPr="002438DD"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7、根据采购项目提出的特殊条件：</w:t>
      </w:r>
    </w:p>
    <w:p w:rsidR="00D42097" w:rsidRDefault="00F55C1F" w:rsidP="008F6592">
      <w:pPr>
        <w:pStyle w:val="a3"/>
        <w:spacing w:line="360" w:lineRule="auto"/>
        <w:ind w:left="709" w:firstLineChars="0" w:firstLine="0"/>
        <w:rPr>
          <w:rFonts w:asciiTheme="minorEastAsia" w:hAnsiTheme="minorEastAsia"/>
          <w:szCs w:val="21"/>
        </w:rPr>
      </w:pPr>
      <w:r w:rsidRPr="002438DD">
        <w:rPr>
          <w:rFonts w:asciiTheme="minorEastAsia" w:hAnsiTheme="minorEastAsia" w:hint="eastAsia"/>
          <w:szCs w:val="21"/>
        </w:rPr>
        <w:t>8、本项目不接受联合体投标。</w:t>
      </w:r>
      <w:r w:rsidR="00D42097" w:rsidRPr="002438DD">
        <w:rPr>
          <w:rFonts w:asciiTheme="minorEastAsia" w:hAnsiTheme="minorEastAsia" w:hint="eastAsia"/>
          <w:szCs w:val="21"/>
        </w:rPr>
        <w:t>项目</w:t>
      </w:r>
      <w:r w:rsidR="00D42097" w:rsidRPr="002438DD">
        <w:rPr>
          <w:rFonts w:asciiTheme="minorEastAsia" w:hAnsiTheme="minorEastAsia"/>
          <w:szCs w:val="21"/>
        </w:rPr>
        <w:t>技术参数</w:t>
      </w:r>
      <w:r w:rsidR="00A548AE" w:rsidRPr="002438DD">
        <w:rPr>
          <w:rFonts w:asciiTheme="minorEastAsia" w:hAnsiTheme="minorEastAsia" w:hint="eastAsia"/>
          <w:szCs w:val="21"/>
        </w:rPr>
        <w:t>及</w:t>
      </w:r>
      <w:r w:rsidR="00A548AE" w:rsidRPr="002438DD">
        <w:rPr>
          <w:rFonts w:asciiTheme="minorEastAsia" w:hAnsiTheme="minorEastAsia"/>
          <w:szCs w:val="21"/>
        </w:rPr>
        <w:t>商务要求</w:t>
      </w:r>
      <w:r w:rsidR="00D42097" w:rsidRPr="002438DD">
        <w:rPr>
          <w:rFonts w:asciiTheme="minorEastAsia" w:hAnsiTheme="minorEastAsia"/>
          <w:szCs w:val="21"/>
        </w:rPr>
        <w:t>：</w:t>
      </w:r>
    </w:p>
    <w:p w:rsidR="008F6592" w:rsidRPr="008F6592" w:rsidRDefault="008F6592" w:rsidP="008F6592">
      <w:pPr>
        <w:pStyle w:val="a3"/>
        <w:numPr>
          <w:ilvl w:val="0"/>
          <w:numId w:val="1"/>
        </w:numPr>
        <w:ind w:firstLineChars="0"/>
        <w:rPr>
          <w:rFonts w:asciiTheme="minorEastAsia" w:hAnsiTheme="minorEastAsia"/>
          <w:szCs w:val="21"/>
        </w:rPr>
      </w:pPr>
      <w:r w:rsidRPr="008F6592">
        <w:rPr>
          <w:rFonts w:asciiTheme="minorEastAsia" w:hAnsiTheme="minorEastAsia" w:hint="eastAsia"/>
          <w:szCs w:val="21"/>
        </w:rPr>
        <w:t>项目</w:t>
      </w:r>
      <w:r w:rsidRPr="008F6592">
        <w:rPr>
          <w:rFonts w:asciiTheme="minorEastAsia" w:hAnsiTheme="minorEastAsia"/>
          <w:szCs w:val="21"/>
        </w:rPr>
        <w:t>技术参数</w:t>
      </w:r>
      <w:r w:rsidRPr="008F6592">
        <w:rPr>
          <w:rFonts w:asciiTheme="minorEastAsia" w:hAnsiTheme="minorEastAsia" w:hint="eastAsia"/>
          <w:szCs w:val="21"/>
        </w:rPr>
        <w:t>及</w:t>
      </w:r>
      <w:r w:rsidRPr="008F6592">
        <w:rPr>
          <w:rFonts w:asciiTheme="minorEastAsia" w:hAnsiTheme="minorEastAsia"/>
          <w:szCs w:val="21"/>
        </w:rPr>
        <w:t>商务要求：</w:t>
      </w:r>
    </w:p>
    <w:p w:rsidR="00A548AE" w:rsidRPr="002438DD" w:rsidRDefault="00A548AE" w:rsidP="002438DD">
      <w:pPr>
        <w:pStyle w:val="a3"/>
        <w:numPr>
          <w:ilvl w:val="0"/>
          <w:numId w:val="2"/>
        </w:numPr>
        <w:spacing w:line="360" w:lineRule="auto"/>
        <w:ind w:firstLineChars="0"/>
        <w:rPr>
          <w:rFonts w:asciiTheme="minorEastAsia" w:hAnsiTheme="minorEastAsia"/>
          <w:szCs w:val="21"/>
        </w:rPr>
      </w:pPr>
      <w:r w:rsidRPr="002438DD">
        <w:rPr>
          <w:rFonts w:asciiTheme="minorEastAsia" w:hAnsiTheme="minorEastAsia"/>
          <w:szCs w:val="21"/>
        </w:rPr>
        <w:t>采购项目清单</w:t>
      </w:r>
    </w:p>
    <w:tbl>
      <w:tblPr>
        <w:tblStyle w:val="a6"/>
        <w:tblW w:w="8418" w:type="dxa"/>
        <w:jc w:val="center"/>
        <w:tblLook w:val="04A0" w:firstRow="1" w:lastRow="0" w:firstColumn="1" w:lastColumn="0" w:noHBand="0" w:noVBand="1"/>
      </w:tblPr>
      <w:tblGrid>
        <w:gridCol w:w="789"/>
        <w:gridCol w:w="1858"/>
        <w:gridCol w:w="1317"/>
        <w:gridCol w:w="1276"/>
        <w:gridCol w:w="3178"/>
      </w:tblGrid>
      <w:tr w:rsidR="008F6592" w:rsidRPr="002438DD" w:rsidTr="008B6CFA">
        <w:trPr>
          <w:trHeight w:val="579"/>
          <w:jc w:val="center"/>
        </w:trPr>
        <w:tc>
          <w:tcPr>
            <w:tcW w:w="789" w:type="dxa"/>
            <w:vAlign w:val="center"/>
          </w:tcPr>
          <w:p w:rsidR="008F6592" w:rsidRPr="002438DD" w:rsidRDefault="008F6592" w:rsidP="008F6592">
            <w:pPr>
              <w:spacing w:line="360" w:lineRule="auto"/>
              <w:jc w:val="center"/>
              <w:rPr>
                <w:rFonts w:asciiTheme="minorEastAsia" w:hAnsiTheme="minorEastAsia"/>
                <w:b/>
                <w:szCs w:val="21"/>
              </w:rPr>
            </w:pPr>
            <w:r w:rsidRPr="002438DD">
              <w:rPr>
                <w:rFonts w:asciiTheme="minorEastAsia" w:hAnsiTheme="minorEastAsia"/>
                <w:b/>
                <w:szCs w:val="21"/>
              </w:rPr>
              <w:t>序号</w:t>
            </w:r>
          </w:p>
        </w:tc>
        <w:tc>
          <w:tcPr>
            <w:tcW w:w="1858" w:type="dxa"/>
            <w:vAlign w:val="center"/>
          </w:tcPr>
          <w:p w:rsidR="008F6592" w:rsidRPr="002438DD" w:rsidRDefault="008F6592" w:rsidP="008F6592">
            <w:pPr>
              <w:spacing w:line="360" w:lineRule="auto"/>
              <w:jc w:val="center"/>
              <w:rPr>
                <w:rFonts w:asciiTheme="minorEastAsia" w:hAnsiTheme="minorEastAsia"/>
                <w:b/>
                <w:szCs w:val="21"/>
              </w:rPr>
            </w:pPr>
            <w:r w:rsidRPr="002438DD">
              <w:rPr>
                <w:rFonts w:asciiTheme="minorEastAsia" w:hAnsiTheme="minorEastAsia"/>
                <w:b/>
                <w:szCs w:val="21"/>
              </w:rPr>
              <w:t>科室</w:t>
            </w:r>
          </w:p>
        </w:tc>
        <w:tc>
          <w:tcPr>
            <w:tcW w:w="1317" w:type="dxa"/>
            <w:vAlign w:val="center"/>
          </w:tcPr>
          <w:p w:rsidR="008F6592" w:rsidRPr="002438DD" w:rsidRDefault="008F6592" w:rsidP="008F6592">
            <w:pPr>
              <w:spacing w:line="360" w:lineRule="auto"/>
              <w:jc w:val="center"/>
              <w:rPr>
                <w:rFonts w:asciiTheme="minorEastAsia" w:hAnsiTheme="minorEastAsia"/>
                <w:b/>
                <w:szCs w:val="21"/>
              </w:rPr>
            </w:pPr>
            <w:r w:rsidRPr="002438DD">
              <w:rPr>
                <w:rFonts w:asciiTheme="minorEastAsia" w:hAnsiTheme="minorEastAsia"/>
                <w:b/>
                <w:szCs w:val="21"/>
              </w:rPr>
              <w:t>水量</w:t>
            </w:r>
          </w:p>
        </w:tc>
        <w:tc>
          <w:tcPr>
            <w:tcW w:w="1276" w:type="dxa"/>
            <w:vAlign w:val="center"/>
          </w:tcPr>
          <w:p w:rsidR="008F6592" w:rsidRPr="002438DD" w:rsidRDefault="008F6592" w:rsidP="008F6592">
            <w:pPr>
              <w:spacing w:line="360" w:lineRule="auto"/>
              <w:jc w:val="center"/>
              <w:rPr>
                <w:rFonts w:asciiTheme="minorEastAsia" w:hAnsiTheme="minorEastAsia"/>
                <w:b/>
                <w:szCs w:val="21"/>
              </w:rPr>
            </w:pPr>
            <w:r>
              <w:rPr>
                <w:rFonts w:asciiTheme="minorEastAsia" w:hAnsiTheme="minorEastAsia" w:hint="eastAsia"/>
                <w:b/>
                <w:szCs w:val="21"/>
              </w:rPr>
              <w:t>数</w:t>
            </w:r>
            <w:r w:rsidR="001C7F4D">
              <w:rPr>
                <w:rFonts w:asciiTheme="minorEastAsia" w:hAnsiTheme="minorEastAsia"/>
                <w:b/>
                <w:szCs w:val="21"/>
              </w:rPr>
              <w:t>量</w:t>
            </w:r>
          </w:p>
        </w:tc>
        <w:tc>
          <w:tcPr>
            <w:tcW w:w="3178" w:type="dxa"/>
            <w:vAlign w:val="center"/>
          </w:tcPr>
          <w:p w:rsidR="008F6592" w:rsidRPr="002438DD" w:rsidRDefault="008F6592" w:rsidP="008F6592">
            <w:pPr>
              <w:spacing w:line="360" w:lineRule="auto"/>
              <w:jc w:val="center"/>
              <w:rPr>
                <w:rFonts w:asciiTheme="minorEastAsia" w:hAnsiTheme="minorEastAsia"/>
                <w:b/>
                <w:szCs w:val="21"/>
              </w:rPr>
            </w:pPr>
            <w:r w:rsidRPr="002438DD">
              <w:rPr>
                <w:rFonts w:asciiTheme="minorEastAsia" w:hAnsiTheme="minorEastAsia"/>
                <w:b/>
                <w:szCs w:val="21"/>
              </w:rPr>
              <w:t>备注</w:t>
            </w:r>
          </w:p>
        </w:tc>
      </w:tr>
      <w:tr w:rsidR="008B6CFA" w:rsidRPr="002438DD" w:rsidTr="008B6CFA">
        <w:trPr>
          <w:trHeight w:val="296"/>
          <w:jc w:val="center"/>
        </w:trPr>
        <w:tc>
          <w:tcPr>
            <w:tcW w:w="789"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1</w:t>
            </w:r>
          </w:p>
        </w:tc>
        <w:tc>
          <w:tcPr>
            <w:tcW w:w="1858"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szCs w:val="21"/>
              </w:rPr>
              <w:t>检验科水处理</w:t>
            </w:r>
          </w:p>
        </w:tc>
        <w:tc>
          <w:tcPr>
            <w:tcW w:w="1317"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szCs w:val="21"/>
              </w:rPr>
              <w:t>900</w:t>
            </w:r>
            <w:r w:rsidRPr="002438DD">
              <w:rPr>
                <w:rFonts w:asciiTheme="minorEastAsia" w:hAnsiTheme="minorEastAsia" w:hint="eastAsia"/>
                <w:szCs w:val="21"/>
              </w:rPr>
              <w:t>L/H</w:t>
            </w:r>
          </w:p>
        </w:tc>
        <w:tc>
          <w:tcPr>
            <w:tcW w:w="1276" w:type="dxa"/>
            <w:vAlign w:val="center"/>
          </w:tcPr>
          <w:p w:rsidR="008B6CFA" w:rsidRPr="002438DD" w:rsidRDefault="008B6CFA" w:rsidP="008B6CFA">
            <w:pPr>
              <w:spacing w:line="360" w:lineRule="auto"/>
              <w:jc w:val="center"/>
              <w:rPr>
                <w:rFonts w:asciiTheme="minorEastAsia" w:hAnsiTheme="minorEastAsia"/>
                <w:szCs w:val="21"/>
              </w:rPr>
            </w:pPr>
            <w:r>
              <w:rPr>
                <w:rFonts w:asciiTheme="minorEastAsia" w:hAnsiTheme="minorEastAsia" w:hint="eastAsia"/>
                <w:szCs w:val="21"/>
              </w:rPr>
              <w:t>1套</w:t>
            </w:r>
          </w:p>
        </w:tc>
        <w:tc>
          <w:tcPr>
            <w:tcW w:w="3178" w:type="dxa"/>
            <w:vAlign w:val="center"/>
          </w:tcPr>
          <w:p w:rsidR="008B6CFA" w:rsidRPr="008B6CFA" w:rsidRDefault="008B6CFA" w:rsidP="008B6CFA">
            <w:pPr>
              <w:jc w:val="left"/>
              <w:rPr>
                <w:sz w:val="24"/>
                <w:szCs w:val="24"/>
              </w:rPr>
            </w:pPr>
            <w:r w:rsidRPr="008B6CFA">
              <w:rPr>
                <w:rFonts w:hint="eastAsia"/>
                <w:sz w:val="24"/>
                <w:szCs w:val="24"/>
              </w:rPr>
              <w:t>双级反渗</w:t>
            </w:r>
            <w:r w:rsidRPr="008B6CFA">
              <w:rPr>
                <w:rFonts w:hint="eastAsia"/>
                <w:sz w:val="24"/>
                <w:szCs w:val="24"/>
              </w:rPr>
              <w:t>+</w:t>
            </w:r>
            <w:r w:rsidRPr="008B6CFA">
              <w:rPr>
                <w:sz w:val="24"/>
                <w:szCs w:val="24"/>
              </w:rPr>
              <w:t>EDI</w:t>
            </w:r>
            <w:r w:rsidRPr="008B6CFA">
              <w:rPr>
                <w:sz w:val="24"/>
                <w:szCs w:val="24"/>
              </w:rPr>
              <w:t>工艺</w:t>
            </w:r>
            <w:r w:rsidRPr="008B6CFA">
              <w:rPr>
                <w:rFonts w:hint="eastAsia"/>
                <w:sz w:val="24"/>
                <w:szCs w:val="24"/>
              </w:rPr>
              <w:t>，</w:t>
            </w:r>
          </w:p>
          <w:p w:rsidR="008B6CFA" w:rsidRPr="008B6CFA" w:rsidRDefault="008B6CFA" w:rsidP="008B6CFA">
            <w:pPr>
              <w:jc w:val="left"/>
              <w:rPr>
                <w:sz w:val="24"/>
                <w:szCs w:val="24"/>
              </w:rPr>
            </w:pPr>
            <w:r w:rsidRPr="008B6CFA">
              <w:rPr>
                <w:rFonts w:hint="eastAsia"/>
                <w:sz w:val="24"/>
                <w:szCs w:val="24"/>
              </w:rPr>
              <w:t>机房外纯水</w:t>
            </w:r>
            <w:r w:rsidRPr="008B6CFA">
              <w:rPr>
                <w:sz w:val="24"/>
                <w:szCs w:val="24"/>
              </w:rPr>
              <w:t>管路</w:t>
            </w:r>
            <w:r w:rsidRPr="008B6CFA">
              <w:rPr>
                <w:sz w:val="24"/>
                <w:szCs w:val="24"/>
              </w:rPr>
              <w:t>200</w:t>
            </w:r>
            <w:r w:rsidRPr="008B6CFA">
              <w:rPr>
                <w:rFonts w:hint="eastAsia"/>
                <w:sz w:val="24"/>
                <w:szCs w:val="24"/>
              </w:rPr>
              <w:t>米</w:t>
            </w:r>
            <w:r w:rsidRPr="008B6CFA">
              <w:rPr>
                <w:rFonts w:hint="eastAsia"/>
                <w:sz w:val="24"/>
                <w:szCs w:val="24"/>
              </w:rPr>
              <w:t>DN20</w:t>
            </w:r>
            <w:r w:rsidRPr="008B6CFA">
              <w:rPr>
                <w:sz w:val="24"/>
                <w:szCs w:val="24"/>
              </w:rPr>
              <w:t>(</w:t>
            </w:r>
            <w:r w:rsidRPr="008B6CFA">
              <w:rPr>
                <w:rFonts w:hint="eastAsia"/>
                <w:sz w:val="24"/>
                <w:szCs w:val="24"/>
              </w:rPr>
              <w:t>不锈钢</w:t>
            </w:r>
            <w:r w:rsidRPr="008B6CFA">
              <w:rPr>
                <w:sz w:val="24"/>
                <w:szCs w:val="24"/>
              </w:rPr>
              <w:t>304</w:t>
            </w:r>
            <w:r w:rsidRPr="008B6CFA">
              <w:rPr>
                <w:sz w:val="24"/>
                <w:szCs w:val="24"/>
              </w:rPr>
              <w:t>材质</w:t>
            </w:r>
            <w:r w:rsidRPr="008B6CFA">
              <w:rPr>
                <w:rFonts w:hint="eastAsia"/>
                <w:sz w:val="24"/>
                <w:szCs w:val="24"/>
              </w:rPr>
              <w:t>)</w:t>
            </w:r>
          </w:p>
        </w:tc>
      </w:tr>
      <w:tr w:rsidR="008B6CFA" w:rsidRPr="002438DD" w:rsidTr="008B6CFA">
        <w:trPr>
          <w:trHeight w:val="281"/>
          <w:jc w:val="center"/>
        </w:trPr>
        <w:tc>
          <w:tcPr>
            <w:tcW w:w="789"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2</w:t>
            </w:r>
          </w:p>
        </w:tc>
        <w:tc>
          <w:tcPr>
            <w:tcW w:w="1858"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szCs w:val="21"/>
              </w:rPr>
              <w:t>病理科水处理</w:t>
            </w:r>
          </w:p>
        </w:tc>
        <w:tc>
          <w:tcPr>
            <w:tcW w:w="1317"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3</w:t>
            </w:r>
            <w:r w:rsidRPr="002438DD">
              <w:rPr>
                <w:rFonts w:asciiTheme="minorEastAsia" w:hAnsiTheme="minorEastAsia"/>
                <w:szCs w:val="21"/>
              </w:rPr>
              <w:t>00</w:t>
            </w:r>
            <w:r w:rsidRPr="002438DD">
              <w:rPr>
                <w:rFonts w:asciiTheme="minorEastAsia" w:hAnsiTheme="minorEastAsia" w:hint="eastAsia"/>
                <w:szCs w:val="21"/>
              </w:rPr>
              <w:t>L/H</w:t>
            </w:r>
          </w:p>
        </w:tc>
        <w:tc>
          <w:tcPr>
            <w:tcW w:w="1276" w:type="dxa"/>
          </w:tcPr>
          <w:p w:rsidR="008B6CFA" w:rsidRDefault="008B6CFA" w:rsidP="008B6CFA">
            <w:pPr>
              <w:jc w:val="center"/>
            </w:pPr>
            <w:r w:rsidRPr="00235985">
              <w:rPr>
                <w:rFonts w:asciiTheme="minorEastAsia" w:hAnsiTheme="minorEastAsia" w:hint="eastAsia"/>
                <w:szCs w:val="21"/>
              </w:rPr>
              <w:t>1</w:t>
            </w:r>
            <w:r w:rsidRPr="005B4430">
              <w:rPr>
                <w:rFonts w:asciiTheme="minorEastAsia" w:hAnsiTheme="minorEastAsia" w:hint="eastAsia"/>
                <w:szCs w:val="21"/>
              </w:rPr>
              <w:t>套</w:t>
            </w:r>
          </w:p>
        </w:tc>
        <w:tc>
          <w:tcPr>
            <w:tcW w:w="3178" w:type="dxa"/>
            <w:vAlign w:val="center"/>
          </w:tcPr>
          <w:p w:rsidR="008B6CFA" w:rsidRPr="008B6CFA" w:rsidRDefault="008B6CFA" w:rsidP="008B6CFA">
            <w:pPr>
              <w:jc w:val="left"/>
              <w:rPr>
                <w:sz w:val="24"/>
                <w:szCs w:val="24"/>
              </w:rPr>
            </w:pPr>
            <w:r w:rsidRPr="008B6CFA">
              <w:rPr>
                <w:rFonts w:hint="eastAsia"/>
                <w:sz w:val="24"/>
                <w:szCs w:val="24"/>
              </w:rPr>
              <w:t>双级反渗</w:t>
            </w:r>
            <w:r w:rsidRPr="008B6CFA">
              <w:rPr>
                <w:rFonts w:hint="eastAsia"/>
                <w:sz w:val="24"/>
                <w:szCs w:val="24"/>
              </w:rPr>
              <w:t>+</w:t>
            </w:r>
            <w:r w:rsidRPr="008B6CFA">
              <w:rPr>
                <w:sz w:val="24"/>
                <w:szCs w:val="24"/>
              </w:rPr>
              <w:t>EDI</w:t>
            </w:r>
            <w:r w:rsidRPr="008B6CFA">
              <w:rPr>
                <w:sz w:val="24"/>
                <w:szCs w:val="24"/>
              </w:rPr>
              <w:t>工艺</w:t>
            </w:r>
            <w:r w:rsidRPr="008B6CFA">
              <w:rPr>
                <w:rFonts w:hint="eastAsia"/>
                <w:sz w:val="24"/>
                <w:szCs w:val="24"/>
              </w:rPr>
              <w:t>，</w:t>
            </w:r>
          </w:p>
          <w:p w:rsidR="008B6CFA" w:rsidRPr="008B6CFA" w:rsidRDefault="008B6CFA" w:rsidP="008B6CFA">
            <w:pPr>
              <w:jc w:val="left"/>
              <w:rPr>
                <w:sz w:val="24"/>
                <w:szCs w:val="24"/>
              </w:rPr>
            </w:pPr>
            <w:r w:rsidRPr="008B6CFA">
              <w:rPr>
                <w:rFonts w:hint="eastAsia"/>
                <w:sz w:val="24"/>
                <w:szCs w:val="24"/>
              </w:rPr>
              <w:t>机房外纯水管路</w:t>
            </w:r>
            <w:r w:rsidRPr="008B6CFA">
              <w:rPr>
                <w:sz w:val="24"/>
                <w:szCs w:val="24"/>
              </w:rPr>
              <w:t>80</w:t>
            </w:r>
            <w:r w:rsidRPr="008B6CFA">
              <w:rPr>
                <w:rFonts w:hint="eastAsia"/>
                <w:sz w:val="24"/>
                <w:szCs w:val="24"/>
              </w:rPr>
              <w:t>米</w:t>
            </w:r>
            <w:r w:rsidRPr="008B6CFA">
              <w:rPr>
                <w:rFonts w:hint="eastAsia"/>
                <w:sz w:val="24"/>
                <w:szCs w:val="24"/>
              </w:rPr>
              <w:t>DN20</w:t>
            </w:r>
            <w:r w:rsidRPr="008B6CFA">
              <w:rPr>
                <w:sz w:val="24"/>
                <w:szCs w:val="24"/>
              </w:rPr>
              <w:t>(</w:t>
            </w:r>
            <w:r w:rsidRPr="008B6CFA">
              <w:rPr>
                <w:rFonts w:hint="eastAsia"/>
                <w:sz w:val="24"/>
                <w:szCs w:val="24"/>
              </w:rPr>
              <w:t>不锈钢</w:t>
            </w:r>
            <w:r w:rsidRPr="008B6CFA">
              <w:rPr>
                <w:sz w:val="24"/>
                <w:szCs w:val="24"/>
              </w:rPr>
              <w:t>304</w:t>
            </w:r>
            <w:r w:rsidRPr="008B6CFA">
              <w:rPr>
                <w:sz w:val="24"/>
                <w:szCs w:val="24"/>
              </w:rPr>
              <w:t>材质</w:t>
            </w:r>
            <w:r w:rsidRPr="008B6CFA">
              <w:rPr>
                <w:rFonts w:hint="eastAsia"/>
                <w:sz w:val="24"/>
                <w:szCs w:val="24"/>
              </w:rPr>
              <w:t>)</w:t>
            </w:r>
          </w:p>
        </w:tc>
      </w:tr>
      <w:tr w:rsidR="008B6CFA" w:rsidRPr="002438DD" w:rsidTr="008B6CFA">
        <w:trPr>
          <w:trHeight w:val="296"/>
          <w:jc w:val="center"/>
        </w:trPr>
        <w:tc>
          <w:tcPr>
            <w:tcW w:w="789"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3</w:t>
            </w:r>
          </w:p>
        </w:tc>
        <w:tc>
          <w:tcPr>
            <w:tcW w:w="1858"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szCs w:val="21"/>
              </w:rPr>
              <w:t>手术中心水处理</w:t>
            </w:r>
          </w:p>
        </w:tc>
        <w:tc>
          <w:tcPr>
            <w:tcW w:w="1317"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6</w:t>
            </w:r>
            <w:r w:rsidRPr="002438DD">
              <w:rPr>
                <w:rFonts w:asciiTheme="minorEastAsia" w:hAnsiTheme="minorEastAsia"/>
                <w:szCs w:val="21"/>
              </w:rPr>
              <w:t>00</w:t>
            </w:r>
            <w:r w:rsidRPr="002438DD">
              <w:rPr>
                <w:rFonts w:asciiTheme="minorEastAsia" w:hAnsiTheme="minorEastAsia" w:hint="eastAsia"/>
                <w:szCs w:val="21"/>
              </w:rPr>
              <w:t>L/H</w:t>
            </w:r>
          </w:p>
        </w:tc>
        <w:tc>
          <w:tcPr>
            <w:tcW w:w="1276" w:type="dxa"/>
          </w:tcPr>
          <w:p w:rsidR="008B6CFA" w:rsidRDefault="008B6CFA" w:rsidP="008B6CFA">
            <w:pPr>
              <w:jc w:val="center"/>
            </w:pPr>
            <w:r w:rsidRPr="00235985">
              <w:rPr>
                <w:rFonts w:asciiTheme="minorEastAsia" w:hAnsiTheme="minorEastAsia" w:hint="eastAsia"/>
                <w:szCs w:val="21"/>
              </w:rPr>
              <w:t>1</w:t>
            </w:r>
            <w:r w:rsidRPr="005B4430">
              <w:rPr>
                <w:rFonts w:asciiTheme="minorEastAsia" w:hAnsiTheme="minorEastAsia" w:hint="eastAsia"/>
                <w:szCs w:val="21"/>
              </w:rPr>
              <w:t>套</w:t>
            </w:r>
          </w:p>
        </w:tc>
        <w:tc>
          <w:tcPr>
            <w:tcW w:w="3178" w:type="dxa"/>
            <w:vAlign w:val="center"/>
          </w:tcPr>
          <w:p w:rsidR="008B6CFA" w:rsidRPr="008B6CFA" w:rsidRDefault="008B6CFA" w:rsidP="008B6CFA">
            <w:pPr>
              <w:jc w:val="left"/>
              <w:rPr>
                <w:sz w:val="24"/>
                <w:szCs w:val="24"/>
              </w:rPr>
            </w:pPr>
            <w:r w:rsidRPr="008B6CFA">
              <w:rPr>
                <w:rFonts w:hint="eastAsia"/>
                <w:sz w:val="24"/>
                <w:szCs w:val="24"/>
              </w:rPr>
              <w:t>反渗透工艺，</w:t>
            </w:r>
          </w:p>
          <w:p w:rsidR="008B6CFA" w:rsidRPr="008B6CFA" w:rsidRDefault="008B6CFA" w:rsidP="008B6CFA">
            <w:pPr>
              <w:jc w:val="left"/>
              <w:rPr>
                <w:sz w:val="24"/>
                <w:szCs w:val="24"/>
              </w:rPr>
            </w:pPr>
            <w:r w:rsidRPr="008B6CFA">
              <w:rPr>
                <w:rFonts w:hint="eastAsia"/>
                <w:sz w:val="24"/>
                <w:szCs w:val="24"/>
              </w:rPr>
              <w:t>机房外纯水管路</w:t>
            </w:r>
            <w:r w:rsidRPr="008B6CFA">
              <w:rPr>
                <w:sz w:val="24"/>
                <w:szCs w:val="24"/>
              </w:rPr>
              <w:t>25</w:t>
            </w:r>
            <w:r w:rsidRPr="008B6CFA">
              <w:rPr>
                <w:rFonts w:hint="eastAsia"/>
                <w:sz w:val="24"/>
                <w:szCs w:val="24"/>
              </w:rPr>
              <w:t>米</w:t>
            </w:r>
            <w:r w:rsidRPr="008B6CFA">
              <w:rPr>
                <w:rFonts w:hint="eastAsia"/>
                <w:sz w:val="24"/>
                <w:szCs w:val="24"/>
              </w:rPr>
              <w:t>DN20</w:t>
            </w:r>
            <w:r w:rsidRPr="008B6CFA">
              <w:rPr>
                <w:sz w:val="24"/>
                <w:szCs w:val="24"/>
              </w:rPr>
              <w:t>(</w:t>
            </w:r>
            <w:r w:rsidRPr="008B6CFA">
              <w:rPr>
                <w:rFonts w:hint="eastAsia"/>
                <w:sz w:val="24"/>
                <w:szCs w:val="24"/>
              </w:rPr>
              <w:t>不锈钢</w:t>
            </w:r>
            <w:r w:rsidRPr="008B6CFA">
              <w:rPr>
                <w:rFonts w:hint="eastAsia"/>
                <w:sz w:val="24"/>
                <w:szCs w:val="24"/>
              </w:rPr>
              <w:t>304</w:t>
            </w:r>
            <w:r w:rsidRPr="008B6CFA">
              <w:rPr>
                <w:sz w:val="24"/>
                <w:szCs w:val="24"/>
              </w:rPr>
              <w:t>材质</w:t>
            </w:r>
            <w:r w:rsidRPr="008B6CFA">
              <w:rPr>
                <w:rFonts w:hint="eastAsia"/>
                <w:sz w:val="24"/>
                <w:szCs w:val="24"/>
              </w:rPr>
              <w:t>)</w:t>
            </w:r>
          </w:p>
        </w:tc>
      </w:tr>
      <w:tr w:rsidR="008B6CFA" w:rsidRPr="002438DD" w:rsidTr="008B6CFA">
        <w:trPr>
          <w:trHeight w:val="281"/>
          <w:jc w:val="center"/>
        </w:trPr>
        <w:tc>
          <w:tcPr>
            <w:tcW w:w="789"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4</w:t>
            </w:r>
          </w:p>
        </w:tc>
        <w:tc>
          <w:tcPr>
            <w:tcW w:w="1858"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szCs w:val="21"/>
              </w:rPr>
              <w:t>耳鼻喉科水处理</w:t>
            </w:r>
          </w:p>
        </w:tc>
        <w:tc>
          <w:tcPr>
            <w:tcW w:w="1317"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6</w:t>
            </w:r>
            <w:r w:rsidRPr="002438DD">
              <w:rPr>
                <w:rFonts w:asciiTheme="minorEastAsia" w:hAnsiTheme="minorEastAsia"/>
                <w:szCs w:val="21"/>
              </w:rPr>
              <w:t>00</w:t>
            </w:r>
            <w:r w:rsidRPr="002438DD">
              <w:rPr>
                <w:rFonts w:asciiTheme="minorEastAsia" w:hAnsiTheme="minorEastAsia" w:hint="eastAsia"/>
                <w:szCs w:val="21"/>
              </w:rPr>
              <w:t>L/H</w:t>
            </w:r>
          </w:p>
        </w:tc>
        <w:tc>
          <w:tcPr>
            <w:tcW w:w="1276" w:type="dxa"/>
          </w:tcPr>
          <w:p w:rsidR="008B6CFA" w:rsidRDefault="008B6CFA" w:rsidP="008B6CFA">
            <w:pPr>
              <w:jc w:val="center"/>
            </w:pPr>
            <w:r w:rsidRPr="00235985">
              <w:rPr>
                <w:rFonts w:asciiTheme="minorEastAsia" w:hAnsiTheme="minorEastAsia" w:hint="eastAsia"/>
                <w:szCs w:val="21"/>
              </w:rPr>
              <w:t>1</w:t>
            </w:r>
            <w:r w:rsidRPr="005B4430">
              <w:rPr>
                <w:rFonts w:asciiTheme="minorEastAsia" w:hAnsiTheme="minorEastAsia" w:hint="eastAsia"/>
                <w:szCs w:val="21"/>
              </w:rPr>
              <w:t>套</w:t>
            </w:r>
          </w:p>
        </w:tc>
        <w:tc>
          <w:tcPr>
            <w:tcW w:w="3178" w:type="dxa"/>
            <w:vAlign w:val="center"/>
          </w:tcPr>
          <w:p w:rsidR="008B6CFA" w:rsidRPr="008B6CFA" w:rsidRDefault="008B6CFA" w:rsidP="008B6CFA">
            <w:pPr>
              <w:jc w:val="left"/>
              <w:rPr>
                <w:sz w:val="24"/>
                <w:szCs w:val="24"/>
              </w:rPr>
            </w:pPr>
            <w:r w:rsidRPr="008B6CFA">
              <w:rPr>
                <w:rFonts w:hint="eastAsia"/>
                <w:sz w:val="24"/>
                <w:szCs w:val="24"/>
              </w:rPr>
              <w:t>反渗透工艺，</w:t>
            </w:r>
          </w:p>
          <w:p w:rsidR="008B6CFA" w:rsidRPr="008B6CFA" w:rsidRDefault="008B6CFA" w:rsidP="008B6CFA">
            <w:pPr>
              <w:jc w:val="left"/>
              <w:rPr>
                <w:sz w:val="24"/>
                <w:szCs w:val="24"/>
              </w:rPr>
            </w:pPr>
            <w:r w:rsidRPr="008B6CFA">
              <w:rPr>
                <w:rFonts w:hint="eastAsia"/>
                <w:sz w:val="24"/>
                <w:szCs w:val="24"/>
              </w:rPr>
              <w:t>机房外纯水管路</w:t>
            </w:r>
            <w:r w:rsidRPr="008B6CFA">
              <w:rPr>
                <w:sz w:val="24"/>
                <w:szCs w:val="24"/>
              </w:rPr>
              <w:t>25</w:t>
            </w:r>
            <w:r w:rsidRPr="008B6CFA">
              <w:rPr>
                <w:rFonts w:hint="eastAsia"/>
                <w:sz w:val="24"/>
                <w:szCs w:val="24"/>
              </w:rPr>
              <w:t>米</w:t>
            </w:r>
            <w:r w:rsidRPr="008B6CFA">
              <w:rPr>
                <w:rFonts w:hint="eastAsia"/>
                <w:sz w:val="24"/>
                <w:szCs w:val="24"/>
              </w:rPr>
              <w:t>DN20</w:t>
            </w:r>
            <w:r w:rsidRPr="008B6CFA">
              <w:rPr>
                <w:sz w:val="24"/>
                <w:szCs w:val="24"/>
              </w:rPr>
              <w:t>(</w:t>
            </w:r>
            <w:r w:rsidRPr="008B6CFA">
              <w:rPr>
                <w:rFonts w:hint="eastAsia"/>
                <w:sz w:val="24"/>
                <w:szCs w:val="24"/>
              </w:rPr>
              <w:t>不锈钢</w:t>
            </w:r>
            <w:r w:rsidRPr="008B6CFA">
              <w:rPr>
                <w:rFonts w:hint="eastAsia"/>
                <w:sz w:val="24"/>
                <w:szCs w:val="24"/>
              </w:rPr>
              <w:t>304</w:t>
            </w:r>
            <w:r w:rsidRPr="008B6CFA">
              <w:rPr>
                <w:sz w:val="24"/>
                <w:szCs w:val="24"/>
              </w:rPr>
              <w:t>材质</w:t>
            </w:r>
            <w:r w:rsidRPr="008B6CFA">
              <w:rPr>
                <w:rFonts w:hint="eastAsia"/>
                <w:sz w:val="24"/>
                <w:szCs w:val="24"/>
              </w:rPr>
              <w:t>)</w:t>
            </w:r>
          </w:p>
        </w:tc>
      </w:tr>
      <w:tr w:rsidR="008B6CFA" w:rsidRPr="002438DD" w:rsidTr="008B6CFA">
        <w:trPr>
          <w:trHeight w:val="296"/>
          <w:jc w:val="center"/>
        </w:trPr>
        <w:tc>
          <w:tcPr>
            <w:tcW w:w="789"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5</w:t>
            </w:r>
          </w:p>
        </w:tc>
        <w:tc>
          <w:tcPr>
            <w:tcW w:w="1858"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szCs w:val="21"/>
              </w:rPr>
              <w:t>口腔科水处理</w:t>
            </w:r>
          </w:p>
        </w:tc>
        <w:tc>
          <w:tcPr>
            <w:tcW w:w="1317" w:type="dxa"/>
            <w:vAlign w:val="center"/>
          </w:tcPr>
          <w:p w:rsidR="008B6CFA" w:rsidRPr="002438DD" w:rsidRDefault="008B6CFA" w:rsidP="008B6CFA">
            <w:pPr>
              <w:spacing w:line="360" w:lineRule="auto"/>
              <w:jc w:val="center"/>
              <w:rPr>
                <w:rFonts w:asciiTheme="minorEastAsia" w:hAnsiTheme="minorEastAsia"/>
                <w:szCs w:val="21"/>
              </w:rPr>
            </w:pPr>
            <w:r w:rsidRPr="002438DD">
              <w:rPr>
                <w:rFonts w:asciiTheme="minorEastAsia" w:hAnsiTheme="minorEastAsia" w:hint="eastAsia"/>
                <w:szCs w:val="21"/>
              </w:rPr>
              <w:t>6</w:t>
            </w:r>
            <w:r w:rsidRPr="002438DD">
              <w:rPr>
                <w:rFonts w:asciiTheme="minorEastAsia" w:hAnsiTheme="minorEastAsia"/>
                <w:szCs w:val="21"/>
              </w:rPr>
              <w:t>00</w:t>
            </w:r>
            <w:r w:rsidRPr="002438DD">
              <w:rPr>
                <w:rFonts w:asciiTheme="minorEastAsia" w:hAnsiTheme="minorEastAsia" w:hint="eastAsia"/>
                <w:szCs w:val="21"/>
              </w:rPr>
              <w:t>L/H</w:t>
            </w:r>
          </w:p>
        </w:tc>
        <w:tc>
          <w:tcPr>
            <w:tcW w:w="1276" w:type="dxa"/>
          </w:tcPr>
          <w:p w:rsidR="008B6CFA" w:rsidRDefault="008B6CFA" w:rsidP="008B6CFA">
            <w:pPr>
              <w:jc w:val="center"/>
            </w:pPr>
            <w:r w:rsidRPr="00235985">
              <w:rPr>
                <w:rFonts w:asciiTheme="minorEastAsia" w:hAnsiTheme="minorEastAsia" w:hint="eastAsia"/>
                <w:szCs w:val="21"/>
              </w:rPr>
              <w:t>1</w:t>
            </w:r>
            <w:r w:rsidRPr="005B4430">
              <w:rPr>
                <w:rFonts w:asciiTheme="minorEastAsia" w:hAnsiTheme="minorEastAsia" w:hint="eastAsia"/>
                <w:szCs w:val="21"/>
              </w:rPr>
              <w:t>套</w:t>
            </w:r>
          </w:p>
        </w:tc>
        <w:tc>
          <w:tcPr>
            <w:tcW w:w="3178" w:type="dxa"/>
            <w:vAlign w:val="center"/>
          </w:tcPr>
          <w:p w:rsidR="008B6CFA" w:rsidRPr="008B6CFA" w:rsidRDefault="008B6CFA" w:rsidP="008B6CFA">
            <w:pPr>
              <w:jc w:val="left"/>
              <w:rPr>
                <w:sz w:val="24"/>
                <w:szCs w:val="24"/>
              </w:rPr>
            </w:pPr>
            <w:r w:rsidRPr="008B6CFA">
              <w:rPr>
                <w:rFonts w:hint="eastAsia"/>
                <w:sz w:val="24"/>
                <w:szCs w:val="24"/>
              </w:rPr>
              <w:t>反渗透工艺，</w:t>
            </w:r>
          </w:p>
          <w:p w:rsidR="008B6CFA" w:rsidRPr="008B6CFA" w:rsidRDefault="008B6CFA" w:rsidP="008B6CFA">
            <w:pPr>
              <w:jc w:val="left"/>
              <w:rPr>
                <w:sz w:val="24"/>
                <w:szCs w:val="24"/>
              </w:rPr>
            </w:pPr>
            <w:r w:rsidRPr="008B6CFA">
              <w:rPr>
                <w:rFonts w:hint="eastAsia"/>
                <w:sz w:val="24"/>
                <w:szCs w:val="24"/>
              </w:rPr>
              <w:t>机房外纯水管路</w:t>
            </w:r>
            <w:r w:rsidRPr="008B6CFA">
              <w:rPr>
                <w:sz w:val="24"/>
                <w:szCs w:val="24"/>
              </w:rPr>
              <w:t>180</w:t>
            </w:r>
            <w:r w:rsidRPr="008B6CFA">
              <w:rPr>
                <w:rFonts w:hint="eastAsia"/>
                <w:sz w:val="24"/>
                <w:szCs w:val="24"/>
              </w:rPr>
              <w:t>米</w:t>
            </w:r>
            <w:r w:rsidRPr="008B6CFA">
              <w:rPr>
                <w:rFonts w:hint="eastAsia"/>
                <w:sz w:val="24"/>
                <w:szCs w:val="24"/>
              </w:rPr>
              <w:t>DN20</w:t>
            </w:r>
            <w:r w:rsidRPr="008B6CFA">
              <w:rPr>
                <w:sz w:val="24"/>
                <w:szCs w:val="24"/>
              </w:rPr>
              <w:t>(</w:t>
            </w:r>
            <w:r w:rsidRPr="008B6CFA">
              <w:rPr>
                <w:rFonts w:hint="eastAsia"/>
                <w:sz w:val="24"/>
                <w:szCs w:val="24"/>
              </w:rPr>
              <w:t>不锈钢</w:t>
            </w:r>
            <w:r w:rsidRPr="008B6CFA">
              <w:rPr>
                <w:rFonts w:hint="eastAsia"/>
                <w:sz w:val="24"/>
                <w:szCs w:val="24"/>
              </w:rPr>
              <w:t>304</w:t>
            </w:r>
            <w:r w:rsidRPr="008B6CFA">
              <w:rPr>
                <w:sz w:val="24"/>
                <w:szCs w:val="24"/>
              </w:rPr>
              <w:t>材质</w:t>
            </w:r>
            <w:r w:rsidRPr="008B6CFA">
              <w:rPr>
                <w:rFonts w:hint="eastAsia"/>
                <w:sz w:val="24"/>
                <w:szCs w:val="24"/>
              </w:rPr>
              <w:t>)</w:t>
            </w:r>
          </w:p>
        </w:tc>
      </w:tr>
    </w:tbl>
    <w:p w:rsidR="00A548AE" w:rsidRPr="002438DD" w:rsidRDefault="00A548AE" w:rsidP="002438DD">
      <w:pPr>
        <w:pStyle w:val="a3"/>
        <w:numPr>
          <w:ilvl w:val="0"/>
          <w:numId w:val="2"/>
        </w:numPr>
        <w:spacing w:line="360" w:lineRule="auto"/>
        <w:ind w:firstLineChars="0"/>
        <w:rPr>
          <w:rFonts w:asciiTheme="minorEastAsia" w:hAnsiTheme="minorEastAsia"/>
          <w:szCs w:val="21"/>
        </w:rPr>
      </w:pPr>
      <w:r w:rsidRPr="002438DD">
        <w:rPr>
          <w:rFonts w:asciiTheme="minorEastAsia" w:hAnsiTheme="minorEastAsia" w:hint="eastAsia"/>
          <w:szCs w:val="21"/>
        </w:rPr>
        <w:t>技术参数</w:t>
      </w:r>
      <w:r w:rsidRPr="002438DD">
        <w:rPr>
          <w:rFonts w:asciiTheme="minorEastAsia" w:hAnsiTheme="minorEastAsia"/>
          <w:szCs w:val="21"/>
        </w:rPr>
        <w:t>及商务要求</w:t>
      </w:r>
    </w:p>
    <w:p w:rsidR="00A548AE" w:rsidRPr="002438DD" w:rsidRDefault="00A548AE" w:rsidP="002438DD">
      <w:pPr>
        <w:pStyle w:val="a3"/>
        <w:numPr>
          <w:ilvl w:val="0"/>
          <w:numId w:val="3"/>
        </w:numPr>
        <w:spacing w:line="360" w:lineRule="auto"/>
        <w:ind w:firstLineChars="0"/>
        <w:rPr>
          <w:rFonts w:asciiTheme="minorEastAsia" w:hAnsiTheme="minorEastAsia"/>
          <w:b/>
          <w:szCs w:val="21"/>
        </w:rPr>
      </w:pPr>
      <w:r w:rsidRPr="002438DD">
        <w:rPr>
          <w:rFonts w:asciiTheme="minorEastAsia" w:hAnsiTheme="minorEastAsia"/>
          <w:b/>
          <w:szCs w:val="21"/>
        </w:rPr>
        <w:t>执行标准</w:t>
      </w:r>
    </w:p>
    <w:p w:rsidR="002438DD" w:rsidRPr="002438DD" w:rsidRDefault="002438DD" w:rsidP="002438DD">
      <w:pPr>
        <w:pStyle w:val="a3"/>
        <w:spacing w:line="360" w:lineRule="auto"/>
        <w:ind w:left="885" w:firstLineChars="0" w:firstLine="0"/>
        <w:rPr>
          <w:rFonts w:asciiTheme="minorEastAsia" w:hAnsiTheme="minorEastAsia"/>
          <w:szCs w:val="21"/>
        </w:rPr>
      </w:pPr>
      <w:r w:rsidRPr="002438DD">
        <w:rPr>
          <w:rFonts w:asciiTheme="minorEastAsia" w:hAnsiTheme="minorEastAsia" w:hint="eastAsia"/>
          <w:szCs w:val="21"/>
        </w:rPr>
        <w:t>1.1.检验科用水、病理科用水水质标准：符合中国国家实验室分析用水标准GB-T6682。</w:t>
      </w:r>
    </w:p>
    <w:p w:rsidR="00217228" w:rsidRPr="002438DD" w:rsidRDefault="002438DD" w:rsidP="002438DD">
      <w:pPr>
        <w:pStyle w:val="a3"/>
        <w:spacing w:line="360" w:lineRule="auto"/>
        <w:ind w:left="885" w:firstLineChars="0" w:firstLine="0"/>
        <w:rPr>
          <w:rFonts w:asciiTheme="minorEastAsia" w:hAnsiTheme="minorEastAsia"/>
          <w:szCs w:val="21"/>
        </w:rPr>
      </w:pPr>
      <w:r w:rsidRPr="002438DD">
        <w:rPr>
          <w:rFonts w:asciiTheme="minorEastAsia" w:hAnsiTheme="minorEastAsia" w:hint="eastAsia"/>
          <w:szCs w:val="21"/>
        </w:rPr>
        <w:t>1.2.手术中心用水、耳鼻喉科用水、口腔科用水水质标准：</w:t>
      </w:r>
      <w:r w:rsidR="00FE5965" w:rsidRPr="002438DD">
        <w:rPr>
          <w:rFonts w:asciiTheme="minorEastAsia" w:hAnsiTheme="minorEastAsia" w:hint="eastAsia"/>
          <w:szCs w:val="21"/>
        </w:rPr>
        <w:t>符合国家卫生部WS 310-2016提出的用水要求。</w:t>
      </w:r>
    </w:p>
    <w:p w:rsidR="00217228" w:rsidRPr="002438DD" w:rsidRDefault="002F5288" w:rsidP="002438DD">
      <w:pPr>
        <w:pStyle w:val="a3"/>
        <w:spacing w:line="360" w:lineRule="auto"/>
        <w:ind w:left="885" w:firstLineChars="0" w:firstLine="0"/>
        <w:rPr>
          <w:rFonts w:asciiTheme="minorEastAsia" w:hAnsiTheme="minorEastAsia"/>
          <w:szCs w:val="21"/>
        </w:rPr>
      </w:pPr>
      <w:r w:rsidRPr="002438DD">
        <w:rPr>
          <w:rFonts w:asciiTheme="minorEastAsia" w:hAnsiTheme="minorEastAsia" w:hint="eastAsia"/>
          <w:szCs w:val="21"/>
        </w:rPr>
        <w:t>1.3</w:t>
      </w:r>
      <w:r w:rsidR="002438DD" w:rsidRPr="002438DD">
        <w:rPr>
          <w:rFonts w:asciiTheme="minorEastAsia" w:hAnsiTheme="minorEastAsia"/>
          <w:szCs w:val="21"/>
        </w:rPr>
        <w:t>.</w:t>
      </w:r>
      <w:r w:rsidR="00217228" w:rsidRPr="002438DD">
        <w:rPr>
          <w:rFonts w:asciiTheme="minorEastAsia" w:hAnsiTheme="minorEastAsia" w:hint="eastAsia"/>
          <w:szCs w:val="21"/>
        </w:rPr>
        <w:t>电气安全：符合GB 9706.1《医用电气设备 第1部分：安全通用要求》</w:t>
      </w:r>
      <w:r w:rsidRPr="002438DD">
        <w:rPr>
          <w:rFonts w:asciiTheme="minorEastAsia" w:hAnsiTheme="minorEastAsia" w:hint="eastAsia"/>
          <w:szCs w:val="21"/>
        </w:rPr>
        <w:t>。</w:t>
      </w:r>
    </w:p>
    <w:p w:rsidR="00217228" w:rsidRPr="002438DD" w:rsidRDefault="002F5288" w:rsidP="002438DD">
      <w:pPr>
        <w:pStyle w:val="a3"/>
        <w:spacing w:line="360" w:lineRule="auto"/>
        <w:ind w:left="885" w:firstLineChars="0" w:firstLine="0"/>
        <w:rPr>
          <w:rFonts w:asciiTheme="minorEastAsia" w:hAnsiTheme="minorEastAsia"/>
          <w:szCs w:val="21"/>
        </w:rPr>
      </w:pPr>
      <w:r w:rsidRPr="002438DD">
        <w:rPr>
          <w:rFonts w:asciiTheme="minorEastAsia" w:hAnsiTheme="minorEastAsia" w:hint="eastAsia"/>
          <w:szCs w:val="21"/>
        </w:rPr>
        <w:t>1.4</w:t>
      </w:r>
      <w:r w:rsidR="00217228" w:rsidRPr="002438DD">
        <w:rPr>
          <w:rFonts w:asciiTheme="minorEastAsia" w:hAnsiTheme="minorEastAsia" w:hint="eastAsia"/>
          <w:szCs w:val="21"/>
        </w:rPr>
        <w:t>电器控制系统严格按照CE标准设计，电器柜IP防护等级达到IP43。</w:t>
      </w:r>
    </w:p>
    <w:p w:rsidR="00A548AE" w:rsidRPr="002438DD" w:rsidRDefault="00A548AE" w:rsidP="002438DD">
      <w:pPr>
        <w:pStyle w:val="a3"/>
        <w:numPr>
          <w:ilvl w:val="0"/>
          <w:numId w:val="3"/>
        </w:numPr>
        <w:spacing w:line="360" w:lineRule="auto"/>
        <w:ind w:firstLineChars="0"/>
        <w:rPr>
          <w:rFonts w:asciiTheme="minorEastAsia" w:hAnsiTheme="minorEastAsia"/>
          <w:b/>
          <w:szCs w:val="21"/>
        </w:rPr>
      </w:pPr>
      <w:r w:rsidRPr="002438DD">
        <w:rPr>
          <w:rFonts w:asciiTheme="minorEastAsia" w:hAnsiTheme="minorEastAsia" w:hint="eastAsia"/>
          <w:b/>
          <w:szCs w:val="21"/>
        </w:rPr>
        <w:lastRenderedPageBreak/>
        <w:t>技术</w:t>
      </w:r>
      <w:r w:rsidRPr="002438DD">
        <w:rPr>
          <w:rFonts w:asciiTheme="minorEastAsia" w:hAnsiTheme="minorEastAsia"/>
          <w:b/>
          <w:szCs w:val="21"/>
        </w:rPr>
        <w:t>参数</w:t>
      </w:r>
    </w:p>
    <w:p w:rsidR="00DD5A7D" w:rsidRPr="002438DD" w:rsidRDefault="00480648" w:rsidP="008F6592">
      <w:pPr>
        <w:pStyle w:val="a3"/>
        <w:numPr>
          <w:ilvl w:val="0"/>
          <w:numId w:val="4"/>
        </w:numPr>
        <w:spacing w:line="360" w:lineRule="auto"/>
        <w:ind w:firstLineChars="0"/>
        <w:rPr>
          <w:rFonts w:asciiTheme="minorEastAsia" w:hAnsiTheme="minorEastAsia"/>
          <w:b/>
          <w:szCs w:val="21"/>
        </w:rPr>
      </w:pPr>
      <w:r w:rsidRPr="002438DD">
        <w:rPr>
          <w:rFonts w:asciiTheme="minorEastAsia" w:hAnsiTheme="minorEastAsia" w:hint="eastAsia"/>
          <w:b/>
          <w:szCs w:val="21"/>
        </w:rPr>
        <w:t>检验科水处理</w:t>
      </w:r>
      <w:r w:rsidR="008F6592">
        <w:rPr>
          <w:rFonts w:asciiTheme="minorEastAsia" w:hAnsiTheme="minorEastAsia" w:hint="eastAsia"/>
          <w:b/>
          <w:szCs w:val="21"/>
        </w:rPr>
        <w:t>设备技术要求</w:t>
      </w:r>
      <w:r w:rsidR="00DD5A7D" w:rsidRPr="002438DD">
        <w:rPr>
          <w:rFonts w:asciiTheme="minorEastAsia" w:hAnsiTheme="minorEastAsia" w:hint="eastAsia"/>
          <w:b/>
          <w:szCs w:val="21"/>
        </w:rPr>
        <w:t>：</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1．主要技术指标要求：</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1.1</w:t>
      </w:r>
      <w:r w:rsidR="008F6592">
        <w:rPr>
          <w:rFonts w:asciiTheme="minorEastAsia" w:hAnsiTheme="minorEastAsia" w:hint="eastAsia"/>
          <w:szCs w:val="21"/>
        </w:rPr>
        <w:t>．</w:t>
      </w:r>
      <w:r w:rsidRPr="002438DD">
        <w:rPr>
          <w:rFonts w:asciiTheme="minorEastAsia" w:hAnsiTheme="minorEastAsia" w:hint="eastAsia"/>
          <w:szCs w:val="21"/>
        </w:rPr>
        <w:t>产水水质：符合国家实验室用水规格GB6682-2008标准。</w:t>
      </w:r>
    </w:p>
    <w:p w:rsidR="008F6592"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1.2</w:t>
      </w:r>
      <w:r w:rsidR="008F6592">
        <w:rPr>
          <w:rFonts w:asciiTheme="minorEastAsia" w:hAnsiTheme="minorEastAsia" w:hint="eastAsia"/>
          <w:szCs w:val="21"/>
        </w:rPr>
        <w:t>．检验科水处理设备</w:t>
      </w:r>
      <w:r w:rsidRPr="002438DD">
        <w:rPr>
          <w:rFonts w:asciiTheme="minorEastAsia" w:hAnsiTheme="minorEastAsia" w:hint="eastAsia"/>
          <w:szCs w:val="21"/>
        </w:rPr>
        <w:t>纯水产水量：≥900L/H（25℃）</w:t>
      </w:r>
      <w:r w:rsidR="008F6592">
        <w:rPr>
          <w:rFonts w:asciiTheme="minorEastAsia" w:hAnsiTheme="minorEastAsia" w:hint="eastAsia"/>
          <w:szCs w:val="21"/>
        </w:rPr>
        <w:t>；</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1.3</w:t>
      </w:r>
      <w:r w:rsidR="008F6592">
        <w:rPr>
          <w:rFonts w:asciiTheme="minorEastAsia" w:hAnsiTheme="minorEastAsia" w:hint="eastAsia"/>
          <w:szCs w:val="21"/>
        </w:rPr>
        <w:t>．</w:t>
      </w:r>
      <w:r w:rsidRPr="002438DD">
        <w:rPr>
          <w:rFonts w:asciiTheme="minorEastAsia" w:hAnsiTheme="minorEastAsia" w:hint="eastAsia"/>
          <w:szCs w:val="21"/>
        </w:rPr>
        <w:t>工艺要求：双级</w:t>
      </w:r>
      <w:r w:rsidR="008F6592">
        <w:rPr>
          <w:rFonts w:asciiTheme="minorEastAsia" w:hAnsiTheme="minorEastAsia" w:hint="eastAsia"/>
          <w:szCs w:val="21"/>
        </w:rPr>
        <w:t>反渗透</w:t>
      </w:r>
      <w:r w:rsidRPr="002438DD">
        <w:rPr>
          <w:rFonts w:asciiTheme="minorEastAsia" w:hAnsiTheme="minorEastAsia" w:hint="eastAsia"/>
          <w:szCs w:val="21"/>
        </w:rPr>
        <w:t>+EDI工艺，一、二级直接耦合，全循环恒压直接供水</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1.4</w:t>
      </w:r>
      <w:r w:rsidR="008F6592">
        <w:rPr>
          <w:rFonts w:asciiTheme="minorEastAsia" w:hAnsiTheme="minorEastAsia" w:hint="eastAsia"/>
          <w:szCs w:val="21"/>
        </w:rPr>
        <w:t>．</w:t>
      </w:r>
      <w:r w:rsidRPr="002438DD">
        <w:rPr>
          <w:rFonts w:asciiTheme="minorEastAsia" w:hAnsiTheme="minorEastAsia" w:hint="eastAsia"/>
          <w:szCs w:val="21"/>
        </w:rPr>
        <w:t>电阻率≥10MΩ.CM。</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w:t>
      </w:r>
      <w:r w:rsidR="008F6592">
        <w:rPr>
          <w:rFonts w:asciiTheme="minorEastAsia" w:hAnsiTheme="minorEastAsia"/>
          <w:szCs w:val="21"/>
        </w:rPr>
        <w:t>5</w:t>
      </w:r>
      <w:r w:rsidR="008F6592">
        <w:rPr>
          <w:rFonts w:asciiTheme="minorEastAsia" w:hAnsiTheme="minorEastAsia" w:hint="eastAsia"/>
          <w:szCs w:val="21"/>
        </w:rPr>
        <w:t>．</w:t>
      </w:r>
      <w:r w:rsidRPr="002438DD">
        <w:rPr>
          <w:rFonts w:asciiTheme="minorEastAsia" w:hAnsiTheme="minorEastAsia" w:hint="eastAsia"/>
          <w:szCs w:val="21"/>
        </w:rPr>
        <w:t>离子去除率：≥</w:t>
      </w:r>
      <w:r w:rsidR="008F6592">
        <w:rPr>
          <w:rFonts w:asciiTheme="minorEastAsia" w:hAnsiTheme="minorEastAsia" w:hint="eastAsia"/>
          <w:szCs w:val="21"/>
        </w:rPr>
        <w:t>99</w:t>
      </w:r>
      <w:r w:rsidRPr="002438DD">
        <w:rPr>
          <w:rFonts w:asciiTheme="minorEastAsia" w:hAnsiTheme="minorEastAsia" w:hint="eastAsia"/>
          <w:szCs w:val="21"/>
        </w:rPr>
        <w:t>%，细菌、内毒素去除率：≥99.9%</w:t>
      </w:r>
    </w:p>
    <w:p w:rsidR="004B0A21" w:rsidRPr="002438DD" w:rsidRDefault="008F6592" w:rsidP="008F6592">
      <w:pPr>
        <w:pStyle w:val="a3"/>
        <w:spacing w:line="360" w:lineRule="auto"/>
        <w:ind w:leftChars="405" w:left="1417" w:hangingChars="270" w:hanging="567"/>
        <w:rPr>
          <w:rFonts w:asciiTheme="minorEastAsia" w:hAnsiTheme="minorEastAsia"/>
          <w:szCs w:val="21"/>
        </w:rPr>
      </w:pPr>
      <w:r>
        <w:rPr>
          <w:rFonts w:asciiTheme="minorEastAsia" w:hAnsiTheme="minorEastAsia" w:hint="eastAsia"/>
          <w:szCs w:val="21"/>
        </w:rPr>
        <w:t>1.6．</w:t>
      </w:r>
      <w:r w:rsidR="004B0A21" w:rsidRPr="002438DD">
        <w:rPr>
          <w:rFonts w:asciiTheme="minorEastAsia" w:hAnsiTheme="minorEastAsia" w:hint="eastAsia"/>
          <w:szCs w:val="21"/>
        </w:rPr>
        <w:t>设备的电气安全性能应符合GB 9706.1-2007中I类设备的要求，电器控制系统严格按照CE标准设计，电器柜IP防护等级达到IP43</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1.8</w:t>
      </w:r>
      <w:r w:rsidR="006824DE">
        <w:rPr>
          <w:rFonts w:asciiTheme="minorEastAsia" w:hAnsiTheme="minorEastAsia" w:hint="eastAsia"/>
          <w:szCs w:val="21"/>
        </w:rPr>
        <w:t>．</w:t>
      </w:r>
      <w:r w:rsidRPr="002438DD">
        <w:rPr>
          <w:rFonts w:asciiTheme="minorEastAsia" w:hAnsiTheme="minorEastAsia" w:hint="eastAsia"/>
          <w:szCs w:val="21"/>
        </w:rPr>
        <w:t>主机采用卫生级304不锈钢材料，结构紧凑简洁美观。</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2、工作环境要求:</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2.1原水水质：原水水质符合GB 5749-2006 生活饮用水卫生标准</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2.2电源要求：三相380V/50HZ</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2.3环境要求：≦80%RH</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w:t>
      </w:r>
      <w:r w:rsidR="007473A3">
        <w:rPr>
          <w:rFonts w:asciiTheme="minorEastAsia" w:hAnsiTheme="minorEastAsia" w:hint="eastAsia"/>
          <w:szCs w:val="21"/>
        </w:rPr>
        <w:t>、预处理</w:t>
      </w:r>
      <w:r w:rsidRPr="002438DD">
        <w:rPr>
          <w:rFonts w:asciiTheme="minorEastAsia" w:hAnsiTheme="minorEastAsia" w:hint="eastAsia"/>
          <w:szCs w:val="21"/>
        </w:rPr>
        <w:t>要求：</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3.1源水泵1台。</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3.2砂过滤器，</w:t>
      </w:r>
      <w:r w:rsidR="006824DE">
        <w:rPr>
          <w:rFonts w:asciiTheme="minorEastAsia" w:hAnsiTheme="minorEastAsia" w:hint="eastAsia"/>
          <w:szCs w:val="21"/>
        </w:rPr>
        <w:t>自动</w:t>
      </w:r>
      <w:r w:rsidRPr="002438DD">
        <w:rPr>
          <w:rFonts w:asciiTheme="minorEastAsia" w:hAnsiTheme="minorEastAsia" w:hint="eastAsia"/>
          <w:szCs w:val="21"/>
        </w:rPr>
        <w:t>控制器，1</w:t>
      </w:r>
      <w:r w:rsidR="006824DE">
        <w:rPr>
          <w:rFonts w:asciiTheme="minorEastAsia" w:hAnsiTheme="minorEastAsia" w:hint="eastAsia"/>
          <w:szCs w:val="21"/>
        </w:rPr>
        <w:t>台</w:t>
      </w:r>
      <w:r w:rsidRPr="002438DD">
        <w:rPr>
          <w:rFonts w:asciiTheme="minorEastAsia" w:hAnsiTheme="minorEastAsia" w:hint="eastAsia"/>
          <w:szCs w:val="21"/>
        </w:rPr>
        <w:t>。</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3.3活性炭过滤器，</w:t>
      </w:r>
      <w:r w:rsidR="006824DE">
        <w:rPr>
          <w:rFonts w:asciiTheme="minorEastAsia" w:hAnsiTheme="minorEastAsia" w:hint="eastAsia"/>
          <w:szCs w:val="21"/>
        </w:rPr>
        <w:t>自动</w:t>
      </w:r>
      <w:r w:rsidRPr="002438DD">
        <w:rPr>
          <w:rFonts w:asciiTheme="minorEastAsia" w:hAnsiTheme="minorEastAsia" w:hint="eastAsia"/>
          <w:szCs w:val="21"/>
        </w:rPr>
        <w:t>控制器，1台</w:t>
      </w:r>
      <w:r w:rsidR="008B6CFA">
        <w:rPr>
          <w:rFonts w:asciiTheme="minorEastAsia" w:hAnsiTheme="minorEastAsia" w:hint="eastAsia"/>
          <w:szCs w:val="21"/>
        </w:rPr>
        <w:t>。</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3.4软化器，</w:t>
      </w:r>
      <w:r w:rsidR="006824DE">
        <w:rPr>
          <w:rFonts w:asciiTheme="minorEastAsia" w:hAnsiTheme="minorEastAsia" w:hint="eastAsia"/>
          <w:szCs w:val="21"/>
        </w:rPr>
        <w:t>自动</w:t>
      </w:r>
      <w:r w:rsidRPr="002438DD">
        <w:rPr>
          <w:rFonts w:asciiTheme="minorEastAsia" w:hAnsiTheme="minorEastAsia" w:hint="eastAsia"/>
          <w:szCs w:val="21"/>
        </w:rPr>
        <w:t>控制器，1台</w:t>
      </w:r>
      <w:r w:rsidR="008B6CFA">
        <w:rPr>
          <w:rFonts w:asciiTheme="minorEastAsia" w:hAnsiTheme="minorEastAsia" w:hint="eastAsia"/>
          <w:szCs w:val="21"/>
        </w:rPr>
        <w:t>。</w:t>
      </w:r>
      <w:r w:rsidR="008B6CFA" w:rsidRPr="002438DD">
        <w:rPr>
          <w:rFonts w:asciiTheme="minorEastAsia" w:hAnsiTheme="minorEastAsia"/>
          <w:szCs w:val="21"/>
        </w:rPr>
        <w:t xml:space="preserve"> </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3.5</w:t>
      </w:r>
      <w:r w:rsidRPr="002438DD">
        <w:rPr>
          <w:rFonts w:asciiTheme="minorEastAsia" w:hAnsiTheme="minorEastAsia" w:hint="eastAsia"/>
          <w:szCs w:val="21"/>
        </w:rPr>
        <w:tab/>
        <w:t>预处理过滤器，具备定时自动清洗或再生功能。</w:t>
      </w:r>
    </w:p>
    <w:p w:rsidR="004B0A21" w:rsidRPr="007473A3" w:rsidRDefault="004B0A21" w:rsidP="008F6592">
      <w:pPr>
        <w:pStyle w:val="a3"/>
        <w:spacing w:line="360" w:lineRule="auto"/>
        <w:ind w:firstLineChars="405" w:firstLine="854"/>
        <w:rPr>
          <w:rFonts w:asciiTheme="minorEastAsia" w:hAnsiTheme="minorEastAsia"/>
          <w:b/>
          <w:szCs w:val="21"/>
        </w:rPr>
      </w:pPr>
      <w:r w:rsidRPr="007473A3">
        <w:rPr>
          <w:rFonts w:asciiTheme="minorEastAsia" w:hAnsiTheme="minorEastAsia" w:hint="eastAsia"/>
          <w:b/>
          <w:szCs w:val="21"/>
        </w:rPr>
        <w:t>4</w:t>
      </w:r>
      <w:r w:rsidR="007473A3" w:rsidRPr="007473A3">
        <w:rPr>
          <w:rFonts w:asciiTheme="minorEastAsia" w:hAnsiTheme="minorEastAsia" w:hint="eastAsia"/>
          <w:b/>
          <w:szCs w:val="21"/>
        </w:rPr>
        <w:t>、反渗透主机</w:t>
      </w:r>
      <w:r w:rsidRPr="007473A3">
        <w:rPr>
          <w:rFonts w:asciiTheme="minorEastAsia" w:hAnsiTheme="minorEastAsia" w:hint="eastAsia"/>
          <w:b/>
          <w:szCs w:val="21"/>
        </w:rPr>
        <w:t>要求：</w:t>
      </w:r>
    </w:p>
    <w:p w:rsidR="004B0A21" w:rsidRPr="002438DD" w:rsidRDefault="004B0A21" w:rsidP="00276CCC">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4.1反渗透主机架采用卫生级304</w:t>
      </w:r>
      <w:r w:rsidR="00276CCC">
        <w:rPr>
          <w:rFonts w:asciiTheme="minorEastAsia" w:hAnsiTheme="minorEastAsia" w:hint="eastAsia"/>
          <w:szCs w:val="21"/>
        </w:rPr>
        <w:t>不锈钢材质，控制柜集成主机架，防护等级达到IP43,做到水电分离。</w:t>
      </w:r>
    </w:p>
    <w:p w:rsidR="004B0A21" w:rsidRPr="007473A3" w:rsidRDefault="007473A3" w:rsidP="008F6592">
      <w:pPr>
        <w:pStyle w:val="a3"/>
        <w:spacing w:line="360" w:lineRule="auto"/>
        <w:ind w:firstLineChars="405" w:firstLine="850"/>
        <w:rPr>
          <w:rFonts w:asciiTheme="minorEastAsia" w:hAnsiTheme="minorEastAsia"/>
          <w:szCs w:val="21"/>
        </w:rPr>
      </w:pPr>
      <w:r>
        <w:rPr>
          <w:rFonts w:asciiTheme="minorEastAsia" w:hAnsiTheme="minorEastAsia" w:hint="eastAsia"/>
          <w:szCs w:val="21"/>
        </w:rPr>
        <w:t>4.2</w:t>
      </w:r>
      <w:r w:rsidR="004B0A21" w:rsidRPr="007473A3">
        <w:rPr>
          <w:rFonts w:asciiTheme="minorEastAsia" w:hAnsiTheme="minorEastAsia" w:hint="eastAsia"/>
          <w:szCs w:val="21"/>
        </w:rPr>
        <w:t>反渗膜:一级1支，型号8040，二级3支，型号8040</w:t>
      </w:r>
      <w:r w:rsidR="008B6CFA">
        <w:rPr>
          <w:rFonts w:asciiTheme="minorEastAsia" w:hAnsiTheme="minorEastAsia" w:hint="eastAsia"/>
          <w:szCs w:val="21"/>
        </w:rPr>
        <w:t>。</w:t>
      </w:r>
    </w:p>
    <w:p w:rsidR="004B0A21" w:rsidRPr="007473A3" w:rsidRDefault="007473A3" w:rsidP="008F6592">
      <w:pPr>
        <w:pStyle w:val="a3"/>
        <w:spacing w:line="360" w:lineRule="auto"/>
        <w:ind w:firstLineChars="405" w:firstLine="850"/>
        <w:rPr>
          <w:rFonts w:asciiTheme="minorEastAsia" w:hAnsiTheme="minorEastAsia"/>
          <w:szCs w:val="21"/>
        </w:rPr>
      </w:pPr>
      <w:r>
        <w:rPr>
          <w:rFonts w:asciiTheme="minorEastAsia" w:hAnsiTheme="minorEastAsia" w:hint="eastAsia"/>
          <w:szCs w:val="21"/>
        </w:rPr>
        <w:t>4.3</w:t>
      </w:r>
      <w:r w:rsidR="004B0A21" w:rsidRPr="007473A3">
        <w:rPr>
          <w:rFonts w:asciiTheme="minorEastAsia" w:hAnsiTheme="minorEastAsia" w:hint="eastAsia"/>
          <w:szCs w:val="21"/>
        </w:rPr>
        <w:t>反渗膜壳采用卫生级不锈钢材质，一级1支，二级3</w:t>
      </w:r>
      <w:r w:rsidR="006824DE" w:rsidRPr="007473A3">
        <w:rPr>
          <w:rFonts w:asciiTheme="minorEastAsia" w:hAnsiTheme="minorEastAsia" w:hint="eastAsia"/>
          <w:szCs w:val="21"/>
        </w:rPr>
        <w:t>支，品牌产品</w:t>
      </w:r>
    </w:p>
    <w:p w:rsidR="00525FFE" w:rsidRPr="002438DD" w:rsidRDefault="007473A3" w:rsidP="00525FFE">
      <w:pPr>
        <w:pStyle w:val="a3"/>
        <w:spacing w:line="360" w:lineRule="auto"/>
        <w:ind w:firstLineChars="405" w:firstLine="850"/>
        <w:rPr>
          <w:rFonts w:asciiTheme="minorEastAsia" w:hAnsiTheme="minorEastAsia"/>
          <w:szCs w:val="21"/>
        </w:rPr>
      </w:pPr>
      <w:r>
        <w:rPr>
          <w:rFonts w:asciiTheme="minorEastAsia" w:hAnsiTheme="minorEastAsia" w:hint="eastAsia"/>
          <w:szCs w:val="21"/>
        </w:rPr>
        <w:t>4.4</w:t>
      </w:r>
      <w:r w:rsidR="00525FFE" w:rsidRPr="002438DD">
        <w:rPr>
          <w:rFonts w:asciiTheme="minorEastAsia" w:hAnsiTheme="minorEastAsia" w:hint="eastAsia"/>
          <w:szCs w:val="21"/>
        </w:rPr>
        <w:t>一级高压泵1</w:t>
      </w:r>
      <w:r w:rsidR="00525FFE">
        <w:rPr>
          <w:rFonts w:asciiTheme="minorEastAsia" w:hAnsiTheme="minorEastAsia" w:hint="eastAsia"/>
          <w:szCs w:val="21"/>
        </w:rPr>
        <w:t>台，品牌产品</w:t>
      </w:r>
      <w:r w:rsidR="00525FFE" w:rsidRPr="002438DD">
        <w:rPr>
          <w:rFonts w:asciiTheme="minorEastAsia" w:hAnsiTheme="minorEastAsia" w:hint="eastAsia"/>
          <w:szCs w:val="21"/>
        </w:rPr>
        <w:t>,二级高压泵1</w:t>
      </w:r>
      <w:r w:rsidR="00525FFE">
        <w:rPr>
          <w:rFonts w:asciiTheme="minorEastAsia" w:hAnsiTheme="minorEastAsia" w:hint="eastAsia"/>
          <w:szCs w:val="21"/>
        </w:rPr>
        <w:t>台</w:t>
      </w:r>
      <w:r w:rsidR="00525FFE" w:rsidRPr="002438DD">
        <w:rPr>
          <w:rFonts w:asciiTheme="minorEastAsia" w:hAnsiTheme="minorEastAsia" w:hint="eastAsia"/>
          <w:szCs w:val="21"/>
        </w:rPr>
        <w:t>。</w:t>
      </w:r>
    </w:p>
    <w:p w:rsidR="004B0A21" w:rsidRPr="007473A3" w:rsidRDefault="004B0A21" w:rsidP="008F6592">
      <w:pPr>
        <w:pStyle w:val="a3"/>
        <w:spacing w:line="360" w:lineRule="auto"/>
        <w:ind w:firstLineChars="405" w:firstLine="854"/>
        <w:rPr>
          <w:rFonts w:asciiTheme="minorEastAsia" w:hAnsiTheme="minorEastAsia"/>
          <w:b/>
          <w:szCs w:val="21"/>
        </w:rPr>
      </w:pPr>
      <w:r w:rsidRPr="007473A3">
        <w:rPr>
          <w:rFonts w:asciiTheme="minorEastAsia" w:hAnsiTheme="minorEastAsia" w:hint="eastAsia"/>
          <w:b/>
          <w:szCs w:val="21"/>
        </w:rPr>
        <w:t>5、控制系统要求：</w:t>
      </w:r>
    </w:p>
    <w:p w:rsidR="004B0A21" w:rsidRPr="002438DD" w:rsidRDefault="004B0A21" w:rsidP="001C7F4D">
      <w:pPr>
        <w:pStyle w:val="a3"/>
        <w:numPr>
          <w:ilvl w:val="0"/>
          <w:numId w:val="8"/>
        </w:numPr>
        <w:spacing w:line="360" w:lineRule="auto"/>
        <w:ind w:firstLineChars="0"/>
        <w:rPr>
          <w:rFonts w:asciiTheme="minorEastAsia" w:hAnsiTheme="minorEastAsia"/>
          <w:szCs w:val="21"/>
        </w:rPr>
      </w:pPr>
      <w:r w:rsidRPr="002438DD">
        <w:rPr>
          <w:rFonts w:asciiTheme="minorEastAsia" w:hAnsiTheme="minorEastAsia" w:hint="eastAsia"/>
          <w:szCs w:val="21"/>
        </w:rPr>
        <w:t>5.1</w:t>
      </w:r>
      <w:r w:rsidR="00D400FF">
        <w:rPr>
          <w:rFonts w:asciiTheme="minorEastAsia" w:hAnsiTheme="minorEastAsia" w:hint="eastAsia"/>
          <w:szCs w:val="21"/>
        </w:rPr>
        <w:t>．</w:t>
      </w:r>
      <w:r w:rsidRPr="002438DD">
        <w:rPr>
          <w:rFonts w:asciiTheme="minorEastAsia" w:hAnsiTheme="minorEastAsia" w:hint="eastAsia"/>
          <w:szCs w:val="21"/>
        </w:rPr>
        <w:t>系统采用全自动控制</w:t>
      </w:r>
      <w:r w:rsidR="007473A3">
        <w:rPr>
          <w:rFonts w:asciiTheme="minorEastAsia" w:hAnsiTheme="minorEastAsia" w:hint="eastAsia"/>
          <w:szCs w:val="21"/>
        </w:rPr>
        <w:t>，</w:t>
      </w:r>
      <w:r w:rsidRPr="002438DD">
        <w:rPr>
          <w:rFonts w:asciiTheme="minorEastAsia" w:hAnsiTheme="minorEastAsia" w:hint="eastAsia"/>
          <w:szCs w:val="21"/>
        </w:rPr>
        <w:t>PLC模块及触屏界面、电气元件均采用同一品牌。</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5.2</w:t>
      </w:r>
      <w:r w:rsidR="00D400FF">
        <w:rPr>
          <w:rFonts w:asciiTheme="minorEastAsia" w:hAnsiTheme="minorEastAsia" w:hint="eastAsia"/>
          <w:szCs w:val="21"/>
        </w:rPr>
        <w:t>．</w:t>
      </w:r>
      <w:r w:rsidRPr="002438DD">
        <w:rPr>
          <w:rFonts w:asciiTheme="minorEastAsia" w:hAnsiTheme="minorEastAsia" w:hint="eastAsia"/>
          <w:szCs w:val="21"/>
        </w:rPr>
        <w:t>系统工作状态及流量、压力、水质等关键点的在线监测，具备故障报警功能。</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5.3</w:t>
      </w:r>
      <w:r w:rsidR="00D400FF">
        <w:rPr>
          <w:rFonts w:asciiTheme="minorEastAsia" w:hAnsiTheme="minorEastAsia" w:hint="eastAsia"/>
          <w:szCs w:val="21"/>
        </w:rPr>
        <w:t>．</w:t>
      </w:r>
      <w:r w:rsidRPr="002438DD">
        <w:rPr>
          <w:rFonts w:asciiTheme="minorEastAsia" w:hAnsiTheme="minorEastAsia" w:hint="eastAsia"/>
          <w:szCs w:val="21"/>
        </w:rPr>
        <w:t>具备完善的无水保护、压力、电源保护等多种安装自锁装置。</w:t>
      </w:r>
    </w:p>
    <w:p w:rsidR="004B0A21" w:rsidRPr="002438DD" w:rsidRDefault="004B0A21" w:rsidP="008F6592">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5.4</w:t>
      </w:r>
      <w:r w:rsidR="00D400FF">
        <w:rPr>
          <w:rFonts w:asciiTheme="minorEastAsia" w:hAnsiTheme="minorEastAsia" w:hint="eastAsia"/>
          <w:szCs w:val="21"/>
        </w:rPr>
        <w:t>．</w:t>
      </w:r>
      <w:r w:rsidR="007473A3">
        <w:rPr>
          <w:rFonts w:asciiTheme="minorEastAsia" w:hAnsiTheme="minorEastAsia" w:hint="eastAsia"/>
          <w:szCs w:val="21"/>
        </w:rPr>
        <w:t>反渗透</w:t>
      </w:r>
      <w:r w:rsidRPr="002438DD">
        <w:rPr>
          <w:rFonts w:asciiTheme="minorEastAsia" w:hAnsiTheme="minorEastAsia" w:hint="eastAsia"/>
          <w:szCs w:val="21"/>
        </w:rPr>
        <w:t>浓水循环利用，达到水资源的最合理利用率。</w:t>
      </w:r>
    </w:p>
    <w:p w:rsidR="004B0A21" w:rsidRPr="002438DD" w:rsidRDefault="004B0A21" w:rsidP="006824D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5.5</w:t>
      </w:r>
      <w:r w:rsidR="00D400FF">
        <w:rPr>
          <w:rFonts w:asciiTheme="minorEastAsia" w:hAnsiTheme="minorEastAsia" w:hint="eastAsia"/>
          <w:szCs w:val="21"/>
        </w:rPr>
        <w:t>．</w:t>
      </w:r>
      <w:r w:rsidRPr="002438DD">
        <w:rPr>
          <w:rFonts w:asciiTheme="minorEastAsia" w:hAnsiTheme="minorEastAsia" w:hint="eastAsia"/>
          <w:szCs w:val="21"/>
        </w:rPr>
        <w:t>具备自动开机与关机，可实现一、二级切换单独使用，保证设备的正常制水，提高临床设备运行的安全性。</w:t>
      </w:r>
    </w:p>
    <w:p w:rsidR="004B0A21" w:rsidRPr="002438DD" w:rsidRDefault="00D400FF" w:rsidP="006824D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5.6．</w:t>
      </w:r>
      <w:r w:rsidR="004B0A21" w:rsidRPr="002438DD">
        <w:rPr>
          <w:rFonts w:asciiTheme="minorEastAsia" w:hAnsiTheme="minorEastAsia" w:hint="eastAsia"/>
          <w:szCs w:val="21"/>
        </w:rPr>
        <w:t>一键制水功能：无触摸屏时，仍可启动制水，保障纯水供应。</w:t>
      </w:r>
    </w:p>
    <w:p w:rsidR="004B0A21" w:rsidRPr="002438DD" w:rsidRDefault="00D400FF" w:rsidP="006824D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5.7．</w:t>
      </w:r>
      <w:r w:rsidR="004B0A21" w:rsidRPr="002438DD">
        <w:rPr>
          <w:rFonts w:asciiTheme="minorEastAsia" w:hAnsiTheme="minorEastAsia" w:hint="eastAsia"/>
          <w:szCs w:val="21"/>
        </w:rPr>
        <w:t>循环供水系统设置恒压装置保证供水水压稳定。</w:t>
      </w:r>
    </w:p>
    <w:p w:rsidR="004B0A21" w:rsidRPr="002438DD" w:rsidRDefault="00D400FF" w:rsidP="001C7F4D">
      <w:pPr>
        <w:pStyle w:val="a3"/>
        <w:numPr>
          <w:ilvl w:val="0"/>
          <w:numId w:val="8"/>
        </w:numPr>
        <w:spacing w:line="360" w:lineRule="auto"/>
        <w:ind w:left="851" w:firstLineChars="0" w:hanging="284"/>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8.</w:t>
      </w:r>
      <w:r w:rsidR="004B0A21" w:rsidRPr="002438DD">
        <w:rPr>
          <w:rFonts w:asciiTheme="minorEastAsia" w:hAnsiTheme="minorEastAsia" w:hint="eastAsia"/>
          <w:szCs w:val="21"/>
        </w:rPr>
        <w:t>设备采用电动阀：启动平缓，防止水锤；24V直流低压电控制，自带到位自动断电功能，安全稳定。</w:t>
      </w:r>
    </w:p>
    <w:p w:rsidR="004B0A21" w:rsidRPr="002438DD" w:rsidRDefault="00D400FF" w:rsidP="006824D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5.9.</w:t>
      </w:r>
      <w:r w:rsidR="004B0A21" w:rsidRPr="002438DD">
        <w:rPr>
          <w:rFonts w:asciiTheme="minorEastAsia" w:hAnsiTheme="minorEastAsia" w:hint="eastAsia"/>
          <w:szCs w:val="21"/>
        </w:rPr>
        <w:t>进水控制功能：采用原水压力变送装置，根据终端用水量，实现PID精细调节原水供水量，满足各种环境下原水的流量、压力条件。</w:t>
      </w:r>
    </w:p>
    <w:p w:rsidR="004B0A21" w:rsidRPr="002438DD" w:rsidRDefault="00D400FF" w:rsidP="006824D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5.10.</w:t>
      </w:r>
      <w:r w:rsidR="004B0A21" w:rsidRPr="002438DD">
        <w:rPr>
          <w:rFonts w:asciiTheme="minorEastAsia" w:hAnsiTheme="minorEastAsia" w:hint="eastAsia"/>
          <w:szCs w:val="21"/>
        </w:rPr>
        <w:t>水量平衡功能：可实现纯水、浓水循环利用，达到水资源的最合理利用率。</w:t>
      </w:r>
    </w:p>
    <w:p w:rsidR="004B0A21" w:rsidRDefault="004B0A21" w:rsidP="006824D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5.1</w:t>
      </w:r>
      <w:r w:rsidR="00D400FF">
        <w:rPr>
          <w:rFonts w:asciiTheme="minorEastAsia" w:hAnsiTheme="minorEastAsia"/>
          <w:szCs w:val="21"/>
        </w:rPr>
        <w:t>1.</w:t>
      </w:r>
      <w:r w:rsidRPr="002438DD">
        <w:rPr>
          <w:rFonts w:asciiTheme="minorEastAsia" w:hAnsiTheme="minorEastAsia" w:hint="eastAsia"/>
          <w:szCs w:val="21"/>
        </w:rPr>
        <w:t>具备故障自动报警功能。（压力异常、液位异常），在线压力显示、流量显示、电导显示等。</w:t>
      </w:r>
    </w:p>
    <w:p w:rsidR="004B0A21" w:rsidRPr="00D400FF" w:rsidRDefault="00D400FF" w:rsidP="008F6592">
      <w:pPr>
        <w:pStyle w:val="a3"/>
        <w:spacing w:line="360" w:lineRule="auto"/>
        <w:ind w:firstLineChars="405" w:firstLine="854"/>
        <w:rPr>
          <w:rFonts w:asciiTheme="minorEastAsia" w:hAnsiTheme="minorEastAsia"/>
          <w:b/>
          <w:szCs w:val="21"/>
        </w:rPr>
      </w:pPr>
      <w:r w:rsidRPr="00D400FF">
        <w:rPr>
          <w:rFonts w:asciiTheme="minorEastAsia" w:hAnsiTheme="minorEastAsia" w:hint="eastAsia"/>
          <w:b/>
          <w:szCs w:val="21"/>
        </w:rPr>
        <w:t>6</w:t>
      </w:r>
      <w:r w:rsidR="004B0A21" w:rsidRPr="00D400FF">
        <w:rPr>
          <w:rFonts w:asciiTheme="minorEastAsia" w:hAnsiTheme="minorEastAsia" w:hint="eastAsia"/>
          <w:b/>
          <w:szCs w:val="21"/>
        </w:rPr>
        <w:t>、EDI系统</w:t>
      </w:r>
      <w:r>
        <w:rPr>
          <w:rFonts w:asciiTheme="minorEastAsia" w:hAnsiTheme="minorEastAsia" w:hint="eastAsia"/>
          <w:b/>
          <w:szCs w:val="21"/>
        </w:rPr>
        <w:t>要求</w:t>
      </w:r>
    </w:p>
    <w:p w:rsidR="004B0A21" w:rsidRPr="002438DD" w:rsidRDefault="00D400FF" w:rsidP="008F6592">
      <w:pPr>
        <w:pStyle w:val="a3"/>
        <w:spacing w:line="360" w:lineRule="auto"/>
        <w:ind w:firstLineChars="405" w:firstLine="850"/>
        <w:rPr>
          <w:rFonts w:asciiTheme="minorEastAsia" w:hAnsiTheme="minorEastAsia"/>
          <w:szCs w:val="21"/>
        </w:rPr>
      </w:pPr>
      <w:r>
        <w:rPr>
          <w:rFonts w:asciiTheme="minorEastAsia" w:hAnsiTheme="minorEastAsia"/>
          <w:szCs w:val="21"/>
        </w:rPr>
        <w:t>6</w:t>
      </w:r>
      <w:r w:rsidR="004B0A21" w:rsidRPr="002438DD">
        <w:rPr>
          <w:rFonts w:asciiTheme="minorEastAsia" w:hAnsiTheme="minorEastAsia" w:hint="eastAsia"/>
          <w:szCs w:val="21"/>
        </w:rPr>
        <w:t>.1 EDI具有再生功能，根据压力、液位等条件自动运行。</w:t>
      </w:r>
    </w:p>
    <w:p w:rsidR="004B0A21" w:rsidRPr="002438DD" w:rsidRDefault="00D400FF" w:rsidP="008F6592">
      <w:pPr>
        <w:pStyle w:val="a3"/>
        <w:spacing w:line="360" w:lineRule="auto"/>
        <w:ind w:firstLineChars="405" w:firstLine="850"/>
        <w:rPr>
          <w:rFonts w:asciiTheme="minorEastAsia" w:hAnsiTheme="minorEastAsia"/>
          <w:szCs w:val="21"/>
        </w:rPr>
      </w:pPr>
      <w:r>
        <w:rPr>
          <w:rFonts w:asciiTheme="minorEastAsia" w:hAnsiTheme="minorEastAsia"/>
          <w:szCs w:val="21"/>
        </w:rPr>
        <w:t>6</w:t>
      </w:r>
      <w:r w:rsidR="004B0A21" w:rsidRPr="002438DD">
        <w:rPr>
          <w:rFonts w:asciiTheme="minorEastAsia" w:hAnsiTheme="minorEastAsia" w:hint="eastAsia"/>
          <w:szCs w:val="21"/>
        </w:rPr>
        <w:t>.2具有利用电渗析过程中的极化现象对离子交换填充床进行电化学再生。</w:t>
      </w:r>
    </w:p>
    <w:p w:rsidR="004B0A21" w:rsidRPr="00D400FF" w:rsidRDefault="00D400FF" w:rsidP="008F6592">
      <w:pPr>
        <w:pStyle w:val="a3"/>
        <w:spacing w:line="360" w:lineRule="auto"/>
        <w:ind w:firstLineChars="405" w:firstLine="854"/>
        <w:rPr>
          <w:rFonts w:asciiTheme="minorEastAsia" w:hAnsiTheme="minorEastAsia"/>
          <w:b/>
          <w:szCs w:val="21"/>
        </w:rPr>
      </w:pPr>
      <w:r w:rsidRPr="00D400FF">
        <w:rPr>
          <w:rFonts w:asciiTheme="minorEastAsia" w:hAnsiTheme="minorEastAsia" w:hint="eastAsia"/>
          <w:b/>
          <w:szCs w:val="21"/>
        </w:rPr>
        <w:t>7</w:t>
      </w:r>
      <w:r w:rsidR="004B0A21" w:rsidRPr="00D400FF">
        <w:rPr>
          <w:rFonts w:asciiTheme="minorEastAsia" w:hAnsiTheme="minorEastAsia" w:hint="eastAsia"/>
          <w:b/>
          <w:szCs w:val="21"/>
        </w:rPr>
        <w:t>、纯水供应系统</w:t>
      </w:r>
      <w:r>
        <w:rPr>
          <w:rFonts w:asciiTheme="minorEastAsia" w:hAnsiTheme="minorEastAsia" w:hint="eastAsia"/>
          <w:b/>
          <w:szCs w:val="21"/>
        </w:rPr>
        <w:t>要求</w:t>
      </w:r>
    </w:p>
    <w:p w:rsidR="004B0A21" w:rsidRPr="002438DD" w:rsidRDefault="00D400FF" w:rsidP="001C7F4D">
      <w:pPr>
        <w:pStyle w:val="a3"/>
        <w:numPr>
          <w:ilvl w:val="0"/>
          <w:numId w:val="11"/>
        </w:numPr>
        <w:spacing w:line="360" w:lineRule="auto"/>
        <w:ind w:left="851" w:firstLineChars="0" w:hanging="284"/>
        <w:rPr>
          <w:rFonts w:asciiTheme="minorEastAsia" w:hAnsiTheme="minorEastAsia"/>
          <w:szCs w:val="21"/>
        </w:rPr>
      </w:pPr>
      <w:r>
        <w:rPr>
          <w:rFonts w:asciiTheme="minorEastAsia" w:hAnsiTheme="minorEastAsia" w:hint="eastAsia"/>
          <w:szCs w:val="21"/>
        </w:rPr>
        <w:t>7</w:t>
      </w:r>
      <w:r w:rsidR="004B0A21" w:rsidRPr="002438DD">
        <w:rPr>
          <w:rFonts w:asciiTheme="minorEastAsia" w:hAnsiTheme="minorEastAsia" w:hint="eastAsia"/>
          <w:szCs w:val="21"/>
        </w:rPr>
        <w:t>.1纯水箱 容量0.5T</w:t>
      </w:r>
      <w:r w:rsidR="00DE3742" w:rsidRPr="002438DD">
        <w:rPr>
          <w:rFonts w:asciiTheme="minorEastAsia" w:hAnsiTheme="minorEastAsia" w:hint="eastAsia"/>
          <w:szCs w:val="21"/>
        </w:rPr>
        <w:t>，</w:t>
      </w:r>
      <w:r w:rsidR="004B0A21" w:rsidRPr="002438DD">
        <w:rPr>
          <w:rFonts w:asciiTheme="minorEastAsia" w:hAnsiTheme="minorEastAsia" w:hint="eastAsia"/>
          <w:szCs w:val="21"/>
        </w:rPr>
        <w:t>无菌不锈钢</w:t>
      </w:r>
      <w:r>
        <w:rPr>
          <w:rFonts w:asciiTheme="minorEastAsia" w:hAnsiTheme="minorEastAsia" w:hint="eastAsia"/>
          <w:szCs w:val="21"/>
        </w:rPr>
        <w:t>水箱</w:t>
      </w:r>
      <w:r w:rsidR="004B0A21" w:rsidRPr="002438DD">
        <w:rPr>
          <w:rFonts w:asciiTheme="minorEastAsia" w:hAnsiTheme="minorEastAsia" w:hint="eastAsia"/>
          <w:szCs w:val="21"/>
        </w:rPr>
        <w:t>1台</w:t>
      </w:r>
      <w:r>
        <w:rPr>
          <w:rFonts w:asciiTheme="minorEastAsia" w:hAnsiTheme="minorEastAsia" w:hint="eastAsia"/>
          <w:szCs w:val="21"/>
        </w:rPr>
        <w:t>，内置紫外杀菌装置、空气过滤装置</w:t>
      </w:r>
      <w:r w:rsidR="004B0A21" w:rsidRPr="002438DD">
        <w:rPr>
          <w:rFonts w:asciiTheme="minorEastAsia" w:hAnsiTheme="minorEastAsia" w:hint="eastAsia"/>
          <w:szCs w:val="21"/>
        </w:rPr>
        <w:t>。</w:t>
      </w:r>
    </w:p>
    <w:p w:rsidR="004B0A21" w:rsidRDefault="00D400FF" w:rsidP="008F6592">
      <w:pPr>
        <w:pStyle w:val="a3"/>
        <w:spacing w:line="360" w:lineRule="auto"/>
        <w:ind w:firstLineChars="405" w:firstLine="850"/>
        <w:rPr>
          <w:rFonts w:asciiTheme="minorEastAsia" w:hAnsiTheme="minorEastAsia"/>
          <w:szCs w:val="21"/>
        </w:rPr>
      </w:pPr>
      <w:r>
        <w:rPr>
          <w:rFonts w:asciiTheme="minorEastAsia" w:hAnsiTheme="minorEastAsia" w:hint="eastAsia"/>
          <w:szCs w:val="21"/>
        </w:rPr>
        <w:t>7</w:t>
      </w:r>
      <w:r w:rsidR="004B0A21" w:rsidRPr="002438DD">
        <w:rPr>
          <w:rFonts w:asciiTheme="minorEastAsia" w:hAnsiTheme="minorEastAsia" w:hint="eastAsia"/>
          <w:szCs w:val="21"/>
        </w:rPr>
        <w:t>.2纯水泵1台</w:t>
      </w:r>
      <w:r w:rsidRPr="002438DD">
        <w:rPr>
          <w:rFonts w:asciiTheme="minorEastAsia" w:hAnsiTheme="minorEastAsia" w:hint="eastAsia"/>
          <w:szCs w:val="21"/>
        </w:rPr>
        <w:t>。</w:t>
      </w:r>
    </w:p>
    <w:p w:rsidR="00D400FF" w:rsidRPr="002438DD" w:rsidRDefault="00D400FF" w:rsidP="008F6592">
      <w:pPr>
        <w:pStyle w:val="a3"/>
        <w:spacing w:line="360" w:lineRule="auto"/>
        <w:ind w:firstLineChars="405" w:firstLine="850"/>
        <w:rPr>
          <w:rFonts w:asciiTheme="minorEastAsia" w:hAnsiTheme="minorEastAsia"/>
          <w:szCs w:val="21"/>
        </w:rPr>
      </w:pPr>
      <w:r>
        <w:rPr>
          <w:rFonts w:asciiTheme="minorEastAsia" w:hAnsiTheme="minorEastAsia" w:hint="eastAsia"/>
          <w:szCs w:val="21"/>
        </w:rPr>
        <w:t>7.3.纯水管道采用304不锈钢材质。</w:t>
      </w:r>
    </w:p>
    <w:p w:rsidR="00E112A6" w:rsidRPr="002438DD" w:rsidRDefault="00E112A6" w:rsidP="00E112A6">
      <w:pPr>
        <w:pStyle w:val="a3"/>
        <w:numPr>
          <w:ilvl w:val="0"/>
          <w:numId w:val="4"/>
        </w:numPr>
        <w:spacing w:line="360" w:lineRule="auto"/>
        <w:ind w:firstLineChars="0"/>
        <w:rPr>
          <w:rFonts w:asciiTheme="minorEastAsia" w:hAnsiTheme="minorEastAsia"/>
          <w:b/>
          <w:szCs w:val="21"/>
        </w:rPr>
      </w:pPr>
      <w:r>
        <w:rPr>
          <w:rFonts w:asciiTheme="minorEastAsia" w:hAnsiTheme="minorEastAsia"/>
          <w:b/>
          <w:szCs w:val="21"/>
        </w:rPr>
        <w:t>病理</w:t>
      </w:r>
      <w:r w:rsidRPr="002438DD">
        <w:rPr>
          <w:rFonts w:asciiTheme="minorEastAsia" w:hAnsiTheme="minorEastAsia" w:hint="eastAsia"/>
          <w:b/>
          <w:szCs w:val="21"/>
        </w:rPr>
        <w:t>科水处理</w:t>
      </w:r>
      <w:r>
        <w:rPr>
          <w:rFonts w:asciiTheme="minorEastAsia" w:hAnsiTheme="minorEastAsia" w:hint="eastAsia"/>
          <w:b/>
          <w:szCs w:val="21"/>
        </w:rPr>
        <w:t>设备技术要求</w:t>
      </w:r>
      <w:r w:rsidRPr="002438DD">
        <w:rPr>
          <w:rFonts w:asciiTheme="minorEastAsia" w:hAnsiTheme="minorEastAsia" w:hint="eastAsia"/>
          <w:b/>
          <w:szCs w:val="21"/>
        </w:rPr>
        <w:t>：</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1．主要技术指标要求：</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1.1</w:t>
      </w:r>
      <w:r>
        <w:rPr>
          <w:rFonts w:asciiTheme="minorEastAsia" w:hAnsiTheme="minorEastAsia" w:hint="eastAsia"/>
          <w:szCs w:val="21"/>
        </w:rPr>
        <w:t>．</w:t>
      </w:r>
      <w:r w:rsidRPr="002438DD">
        <w:rPr>
          <w:rFonts w:asciiTheme="minorEastAsia" w:hAnsiTheme="minorEastAsia" w:hint="eastAsia"/>
          <w:szCs w:val="21"/>
        </w:rPr>
        <w:t>产水水质：符合国家实验室用水规格GB6682-2008标准。</w:t>
      </w:r>
    </w:p>
    <w:p w:rsidR="00E112A6"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1.2</w:t>
      </w:r>
      <w:r>
        <w:rPr>
          <w:rFonts w:asciiTheme="minorEastAsia" w:hAnsiTheme="minorEastAsia" w:hint="eastAsia"/>
          <w:szCs w:val="21"/>
        </w:rPr>
        <w:t>．检验科水处理设备</w:t>
      </w:r>
      <w:r w:rsidRPr="002438DD">
        <w:rPr>
          <w:rFonts w:asciiTheme="minorEastAsia" w:hAnsiTheme="minorEastAsia" w:hint="eastAsia"/>
          <w:szCs w:val="21"/>
        </w:rPr>
        <w:t>纯水产水量：≥</w:t>
      </w:r>
      <w:r>
        <w:rPr>
          <w:rFonts w:asciiTheme="minorEastAsia" w:hAnsiTheme="minorEastAsia" w:hint="eastAsia"/>
          <w:szCs w:val="21"/>
        </w:rPr>
        <w:t>3</w:t>
      </w:r>
      <w:r w:rsidRPr="002438DD">
        <w:rPr>
          <w:rFonts w:asciiTheme="minorEastAsia" w:hAnsiTheme="minorEastAsia" w:hint="eastAsia"/>
          <w:szCs w:val="21"/>
        </w:rPr>
        <w:t>00L/H（25℃）</w:t>
      </w:r>
      <w:r>
        <w:rPr>
          <w:rFonts w:asciiTheme="minorEastAsia" w:hAnsiTheme="minorEastAsia" w:hint="eastAsia"/>
          <w:szCs w:val="21"/>
        </w:rPr>
        <w:t>；</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1.3</w:t>
      </w:r>
      <w:r>
        <w:rPr>
          <w:rFonts w:asciiTheme="minorEastAsia" w:hAnsiTheme="minorEastAsia" w:hint="eastAsia"/>
          <w:szCs w:val="21"/>
        </w:rPr>
        <w:t>．</w:t>
      </w:r>
      <w:r w:rsidRPr="002438DD">
        <w:rPr>
          <w:rFonts w:asciiTheme="minorEastAsia" w:hAnsiTheme="minorEastAsia" w:hint="eastAsia"/>
          <w:szCs w:val="21"/>
        </w:rPr>
        <w:t>工艺要求：双级</w:t>
      </w:r>
      <w:r>
        <w:rPr>
          <w:rFonts w:asciiTheme="minorEastAsia" w:hAnsiTheme="minorEastAsia" w:hint="eastAsia"/>
          <w:szCs w:val="21"/>
        </w:rPr>
        <w:t>反渗透</w:t>
      </w:r>
      <w:r w:rsidRPr="002438DD">
        <w:rPr>
          <w:rFonts w:asciiTheme="minorEastAsia" w:hAnsiTheme="minorEastAsia" w:hint="eastAsia"/>
          <w:szCs w:val="21"/>
        </w:rPr>
        <w:t>+EDI工艺，一、二级直接耦合，全循环恒压直接供水</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1.4</w:t>
      </w:r>
      <w:r>
        <w:rPr>
          <w:rFonts w:asciiTheme="minorEastAsia" w:hAnsiTheme="minorEastAsia" w:hint="eastAsia"/>
          <w:szCs w:val="21"/>
        </w:rPr>
        <w:t>．</w:t>
      </w:r>
      <w:r w:rsidRPr="002438DD">
        <w:rPr>
          <w:rFonts w:asciiTheme="minorEastAsia" w:hAnsiTheme="minorEastAsia" w:hint="eastAsia"/>
          <w:szCs w:val="21"/>
        </w:rPr>
        <w:t>电阻率≥10MΩ.CM。</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w:t>
      </w:r>
      <w:r>
        <w:rPr>
          <w:rFonts w:asciiTheme="minorEastAsia" w:hAnsiTheme="minorEastAsia"/>
          <w:szCs w:val="21"/>
        </w:rPr>
        <w:t>5</w:t>
      </w:r>
      <w:r>
        <w:rPr>
          <w:rFonts w:asciiTheme="minorEastAsia" w:hAnsiTheme="minorEastAsia" w:hint="eastAsia"/>
          <w:szCs w:val="21"/>
        </w:rPr>
        <w:t>．</w:t>
      </w:r>
      <w:r w:rsidRPr="002438DD">
        <w:rPr>
          <w:rFonts w:asciiTheme="minorEastAsia" w:hAnsiTheme="minorEastAsia" w:hint="eastAsia"/>
          <w:szCs w:val="21"/>
        </w:rPr>
        <w:t>离子去除率：≥</w:t>
      </w:r>
      <w:r>
        <w:rPr>
          <w:rFonts w:asciiTheme="minorEastAsia" w:hAnsiTheme="minorEastAsia" w:hint="eastAsia"/>
          <w:szCs w:val="21"/>
        </w:rPr>
        <w:t>99</w:t>
      </w:r>
      <w:r w:rsidRPr="002438DD">
        <w:rPr>
          <w:rFonts w:asciiTheme="minorEastAsia" w:hAnsiTheme="minorEastAsia" w:hint="eastAsia"/>
          <w:szCs w:val="21"/>
        </w:rPr>
        <w:t>%，细菌、内毒素去除率：≥99.9%</w:t>
      </w:r>
    </w:p>
    <w:p w:rsidR="00E112A6" w:rsidRPr="002438DD" w:rsidRDefault="00E112A6" w:rsidP="00E112A6">
      <w:pPr>
        <w:pStyle w:val="a3"/>
        <w:spacing w:line="360" w:lineRule="auto"/>
        <w:ind w:leftChars="405" w:left="1417" w:hangingChars="270" w:hanging="567"/>
        <w:rPr>
          <w:rFonts w:asciiTheme="minorEastAsia" w:hAnsiTheme="minorEastAsia"/>
          <w:szCs w:val="21"/>
        </w:rPr>
      </w:pPr>
      <w:r>
        <w:rPr>
          <w:rFonts w:asciiTheme="minorEastAsia" w:hAnsiTheme="minorEastAsia" w:hint="eastAsia"/>
          <w:szCs w:val="21"/>
        </w:rPr>
        <w:t>1.6．</w:t>
      </w:r>
      <w:r w:rsidRPr="002438DD">
        <w:rPr>
          <w:rFonts w:asciiTheme="minorEastAsia" w:hAnsiTheme="minorEastAsia" w:hint="eastAsia"/>
          <w:szCs w:val="21"/>
        </w:rPr>
        <w:t>设备的电气安全性能应符合GB 9706.1-2007中I类设备的要求，电器控制系统严格按照CE标准设计，电器柜IP防护等级达到IP43</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1.8</w:t>
      </w:r>
      <w:r>
        <w:rPr>
          <w:rFonts w:asciiTheme="minorEastAsia" w:hAnsiTheme="minorEastAsia" w:hint="eastAsia"/>
          <w:szCs w:val="21"/>
        </w:rPr>
        <w:t>．</w:t>
      </w:r>
      <w:r w:rsidRPr="002438DD">
        <w:rPr>
          <w:rFonts w:asciiTheme="minorEastAsia" w:hAnsiTheme="minorEastAsia" w:hint="eastAsia"/>
          <w:szCs w:val="21"/>
        </w:rPr>
        <w:t>主机采用卫生级304不锈钢材料，结构紧凑简洁美观。</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2、工作环境要求:</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2.1原水水质：原水水质符合GB 5749-2006 生活饮用水卫生标准</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2.2电源要求：三相380V/50HZ</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2.3环境要求：≦80%RH</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w:t>
      </w:r>
      <w:r>
        <w:rPr>
          <w:rFonts w:asciiTheme="minorEastAsia" w:hAnsiTheme="minorEastAsia" w:hint="eastAsia"/>
          <w:szCs w:val="21"/>
        </w:rPr>
        <w:t>、预处理</w:t>
      </w:r>
      <w:r w:rsidRPr="002438DD">
        <w:rPr>
          <w:rFonts w:asciiTheme="minorEastAsia" w:hAnsiTheme="minorEastAsia" w:hint="eastAsia"/>
          <w:szCs w:val="21"/>
        </w:rPr>
        <w:t>要求：</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3.1源水泵1台。</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3.2砂过滤器，</w:t>
      </w:r>
      <w:r>
        <w:rPr>
          <w:rFonts w:asciiTheme="minorEastAsia" w:hAnsiTheme="minorEastAsia" w:hint="eastAsia"/>
          <w:szCs w:val="21"/>
        </w:rPr>
        <w:t>自动</w:t>
      </w:r>
      <w:r w:rsidRPr="002438DD">
        <w:rPr>
          <w:rFonts w:asciiTheme="minorEastAsia" w:hAnsiTheme="minorEastAsia" w:hint="eastAsia"/>
          <w:szCs w:val="21"/>
        </w:rPr>
        <w:t>控制器，1</w:t>
      </w:r>
      <w:r>
        <w:rPr>
          <w:rFonts w:asciiTheme="minorEastAsia" w:hAnsiTheme="minorEastAsia" w:hint="eastAsia"/>
          <w:szCs w:val="21"/>
        </w:rPr>
        <w:t>台</w:t>
      </w:r>
      <w:r w:rsidRPr="002438DD">
        <w:rPr>
          <w:rFonts w:asciiTheme="minorEastAsia" w:hAnsiTheme="minorEastAsia" w:hint="eastAsia"/>
          <w:szCs w:val="21"/>
        </w:rPr>
        <w:t>。</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3.3活性炭过滤器，</w:t>
      </w:r>
      <w:r>
        <w:rPr>
          <w:rFonts w:asciiTheme="minorEastAsia" w:hAnsiTheme="minorEastAsia" w:hint="eastAsia"/>
          <w:szCs w:val="21"/>
        </w:rPr>
        <w:t>自动</w:t>
      </w:r>
      <w:r w:rsidRPr="002438DD">
        <w:rPr>
          <w:rFonts w:asciiTheme="minorEastAsia" w:hAnsiTheme="minorEastAsia" w:hint="eastAsia"/>
          <w:szCs w:val="21"/>
        </w:rPr>
        <w:t>控制器，1台</w:t>
      </w:r>
      <w:r w:rsidR="00CB2196">
        <w:rPr>
          <w:rFonts w:asciiTheme="minorEastAsia" w:hAnsiTheme="minorEastAsia" w:hint="eastAsia"/>
          <w:szCs w:val="21"/>
        </w:rPr>
        <w:t>。</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3.4软化器，</w:t>
      </w:r>
      <w:r>
        <w:rPr>
          <w:rFonts w:asciiTheme="minorEastAsia" w:hAnsiTheme="minorEastAsia" w:hint="eastAsia"/>
          <w:szCs w:val="21"/>
        </w:rPr>
        <w:t>自动</w:t>
      </w:r>
      <w:r w:rsidRPr="002438DD">
        <w:rPr>
          <w:rFonts w:asciiTheme="minorEastAsia" w:hAnsiTheme="minorEastAsia" w:hint="eastAsia"/>
          <w:szCs w:val="21"/>
        </w:rPr>
        <w:t>控制器，1台</w:t>
      </w:r>
      <w:r w:rsidR="00CB2196">
        <w:rPr>
          <w:rFonts w:asciiTheme="minorEastAsia" w:hAnsiTheme="minorEastAsia" w:hint="eastAsia"/>
          <w:szCs w:val="21"/>
        </w:rPr>
        <w:t>。</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3.5</w:t>
      </w:r>
      <w:r w:rsidRPr="002438DD">
        <w:rPr>
          <w:rFonts w:asciiTheme="minorEastAsia" w:hAnsiTheme="minorEastAsia" w:hint="eastAsia"/>
          <w:szCs w:val="21"/>
        </w:rPr>
        <w:tab/>
        <w:t>预处理过滤器，具备定时自动清洗或再生功能。</w:t>
      </w:r>
    </w:p>
    <w:p w:rsidR="00E112A6" w:rsidRPr="007473A3" w:rsidRDefault="00E112A6" w:rsidP="00E112A6">
      <w:pPr>
        <w:pStyle w:val="a3"/>
        <w:spacing w:line="360" w:lineRule="auto"/>
        <w:ind w:firstLineChars="405" w:firstLine="854"/>
        <w:rPr>
          <w:rFonts w:asciiTheme="minorEastAsia" w:hAnsiTheme="minorEastAsia"/>
          <w:b/>
          <w:szCs w:val="21"/>
        </w:rPr>
      </w:pPr>
      <w:r w:rsidRPr="007473A3">
        <w:rPr>
          <w:rFonts w:asciiTheme="minorEastAsia" w:hAnsiTheme="minorEastAsia" w:hint="eastAsia"/>
          <w:b/>
          <w:szCs w:val="21"/>
        </w:rPr>
        <w:t>4、反渗透主机要求：</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4.1反渗透主机架采用卫生级304</w:t>
      </w:r>
      <w:r>
        <w:rPr>
          <w:rFonts w:asciiTheme="minorEastAsia" w:hAnsiTheme="minorEastAsia" w:hint="eastAsia"/>
          <w:szCs w:val="21"/>
        </w:rPr>
        <w:t>不锈钢材质，控制柜集成主机架，防护等级达到IP43,做到水电分离。</w:t>
      </w:r>
    </w:p>
    <w:p w:rsidR="00E112A6" w:rsidRPr="007473A3"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hint="eastAsia"/>
          <w:szCs w:val="21"/>
        </w:rPr>
        <w:t>4.2</w:t>
      </w:r>
      <w:r w:rsidRPr="007473A3">
        <w:rPr>
          <w:rFonts w:asciiTheme="minorEastAsia" w:hAnsiTheme="minorEastAsia" w:hint="eastAsia"/>
          <w:szCs w:val="21"/>
        </w:rPr>
        <w:t>反渗膜:一级</w:t>
      </w:r>
      <w:r>
        <w:rPr>
          <w:rFonts w:asciiTheme="minorEastAsia" w:hAnsiTheme="minorEastAsia" w:hint="eastAsia"/>
          <w:szCs w:val="21"/>
        </w:rPr>
        <w:t>2</w:t>
      </w:r>
      <w:r w:rsidRPr="007473A3">
        <w:rPr>
          <w:rFonts w:asciiTheme="minorEastAsia" w:hAnsiTheme="minorEastAsia" w:hint="eastAsia"/>
          <w:szCs w:val="21"/>
        </w:rPr>
        <w:t>支，型号</w:t>
      </w:r>
      <w:r>
        <w:rPr>
          <w:rFonts w:asciiTheme="minorEastAsia" w:hAnsiTheme="minorEastAsia" w:hint="eastAsia"/>
          <w:szCs w:val="21"/>
        </w:rPr>
        <w:t>40</w:t>
      </w:r>
      <w:r w:rsidRPr="007473A3">
        <w:rPr>
          <w:rFonts w:asciiTheme="minorEastAsia" w:hAnsiTheme="minorEastAsia" w:hint="eastAsia"/>
          <w:szCs w:val="21"/>
        </w:rPr>
        <w:t>40，二级</w:t>
      </w:r>
      <w:r>
        <w:rPr>
          <w:rFonts w:asciiTheme="minorEastAsia" w:hAnsiTheme="minorEastAsia" w:hint="eastAsia"/>
          <w:szCs w:val="21"/>
        </w:rPr>
        <w:t>1</w:t>
      </w:r>
      <w:r w:rsidRPr="007473A3">
        <w:rPr>
          <w:rFonts w:asciiTheme="minorEastAsia" w:hAnsiTheme="minorEastAsia" w:hint="eastAsia"/>
          <w:szCs w:val="21"/>
        </w:rPr>
        <w:t>支，型号</w:t>
      </w:r>
      <w:r>
        <w:rPr>
          <w:rFonts w:asciiTheme="minorEastAsia" w:hAnsiTheme="minorEastAsia" w:hint="eastAsia"/>
          <w:szCs w:val="21"/>
        </w:rPr>
        <w:t>4</w:t>
      </w:r>
      <w:r w:rsidRPr="007473A3">
        <w:rPr>
          <w:rFonts w:asciiTheme="minorEastAsia" w:hAnsiTheme="minorEastAsia" w:hint="eastAsia"/>
          <w:szCs w:val="21"/>
        </w:rPr>
        <w:t>040。</w:t>
      </w:r>
    </w:p>
    <w:p w:rsidR="00E112A6" w:rsidRPr="007473A3"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hint="eastAsia"/>
          <w:szCs w:val="21"/>
        </w:rPr>
        <w:t>4.3</w:t>
      </w:r>
      <w:r w:rsidRPr="007473A3">
        <w:rPr>
          <w:rFonts w:asciiTheme="minorEastAsia" w:hAnsiTheme="minorEastAsia" w:hint="eastAsia"/>
          <w:szCs w:val="21"/>
        </w:rPr>
        <w:t>反渗膜壳采用卫生级不锈钢材质，一级</w:t>
      </w:r>
      <w:r w:rsidR="0095143E">
        <w:rPr>
          <w:rFonts w:asciiTheme="minorEastAsia" w:hAnsiTheme="minorEastAsia" w:hint="eastAsia"/>
          <w:szCs w:val="21"/>
        </w:rPr>
        <w:t>2</w:t>
      </w:r>
      <w:r w:rsidRPr="007473A3">
        <w:rPr>
          <w:rFonts w:asciiTheme="minorEastAsia" w:hAnsiTheme="minorEastAsia" w:hint="eastAsia"/>
          <w:szCs w:val="21"/>
        </w:rPr>
        <w:t>支，二级</w:t>
      </w:r>
      <w:r w:rsidR="0095143E">
        <w:rPr>
          <w:rFonts w:asciiTheme="minorEastAsia" w:hAnsiTheme="minorEastAsia" w:hint="eastAsia"/>
          <w:szCs w:val="21"/>
        </w:rPr>
        <w:t>1</w:t>
      </w:r>
      <w:r w:rsidRPr="007473A3">
        <w:rPr>
          <w:rFonts w:asciiTheme="minorEastAsia" w:hAnsiTheme="minorEastAsia" w:hint="eastAsia"/>
          <w:szCs w:val="21"/>
        </w:rPr>
        <w:t>支，品牌产品</w:t>
      </w:r>
    </w:p>
    <w:p w:rsidR="00E112A6" w:rsidRPr="002438DD"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hint="eastAsia"/>
          <w:szCs w:val="21"/>
        </w:rPr>
        <w:t>4.4</w:t>
      </w:r>
      <w:r w:rsidRPr="002438DD">
        <w:rPr>
          <w:rFonts w:asciiTheme="minorEastAsia" w:hAnsiTheme="minorEastAsia" w:hint="eastAsia"/>
          <w:szCs w:val="21"/>
        </w:rPr>
        <w:t>一级高压泵1</w:t>
      </w:r>
      <w:r>
        <w:rPr>
          <w:rFonts w:asciiTheme="minorEastAsia" w:hAnsiTheme="minorEastAsia" w:hint="eastAsia"/>
          <w:szCs w:val="21"/>
        </w:rPr>
        <w:t>台，品牌产品</w:t>
      </w:r>
      <w:r w:rsidRPr="002438DD">
        <w:rPr>
          <w:rFonts w:asciiTheme="minorEastAsia" w:hAnsiTheme="minorEastAsia" w:hint="eastAsia"/>
          <w:szCs w:val="21"/>
        </w:rPr>
        <w:t>,二级高压泵1</w:t>
      </w:r>
      <w:r>
        <w:rPr>
          <w:rFonts w:asciiTheme="minorEastAsia" w:hAnsiTheme="minorEastAsia" w:hint="eastAsia"/>
          <w:szCs w:val="21"/>
        </w:rPr>
        <w:t>台</w:t>
      </w:r>
      <w:r w:rsidRPr="002438DD">
        <w:rPr>
          <w:rFonts w:asciiTheme="minorEastAsia" w:hAnsiTheme="minorEastAsia" w:hint="eastAsia"/>
          <w:szCs w:val="21"/>
        </w:rPr>
        <w:t>。</w:t>
      </w:r>
    </w:p>
    <w:p w:rsidR="00E112A6" w:rsidRPr="007473A3" w:rsidRDefault="00E112A6" w:rsidP="00E112A6">
      <w:pPr>
        <w:pStyle w:val="a3"/>
        <w:spacing w:line="360" w:lineRule="auto"/>
        <w:ind w:firstLineChars="405" w:firstLine="854"/>
        <w:rPr>
          <w:rFonts w:asciiTheme="minorEastAsia" w:hAnsiTheme="minorEastAsia"/>
          <w:b/>
          <w:szCs w:val="21"/>
        </w:rPr>
      </w:pPr>
      <w:r w:rsidRPr="007473A3">
        <w:rPr>
          <w:rFonts w:asciiTheme="minorEastAsia" w:hAnsiTheme="minorEastAsia" w:hint="eastAsia"/>
          <w:b/>
          <w:szCs w:val="21"/>
        </w:rPr>
        <w:t>5、控制系统要求：</w:t>
      </w:r>
    </w:p>
    <w:p w:rsidR="00E112A6" w:rsidRPr="002438DD" w:rsidRDefault="00E112A6" w:rsidP="001C7F4D">
      <w:pPr>
        <w:pStyle w:val="a3"/>
        <w:numPr>
          <w:ilvl w:val="0"/>
          <w:numId w:val="11"/>
        </w:numPr>
        <w:spacing w:line="360" w:lineRule="auto"/>
        <w:ind w:left="851" w:firstLineChars="0" w:hanging="284"/>
        <w:rPr>
          <w:rFonts w:asciiTheme="minorEastAsia" w:hAnsiTheme="minorEastAsia"/>
          <w:szCs w:val="21"/>
        </w:rPr>
      </w:pPr>
      <w:r w:rsidRPr="002438DD">
        <w:rPr>
          <w:rFonts w:asciiTheme="minorEastAsia" w:hAnsiTheme="minorEastAsia" w:hint="eastAsia"/>
          <w:szCs w:val="21"/>
        </w:rPr>
        <w:t>5.1</w:t>
      </w:r>
      <w:r>
        <w:rPr>
          <w:rFonts w:asciiTheme="minorEastAsia" w:hAnsiTheme="minorEastAsia" w:hint="eastAsia"/>
          <w:szCs w:val="21"/>
        </w:rPr>
        <w:t>．</w:t>
      </w:r>
      <w:r w:rsidRPr="002438DD">
        <w:rPr>
          <w:rFonts w:asciiTheme="minorEastAsia" w:hAnsiTheme="minorEastAsia" w:hint="eastAsia"/>
          <w:szCs w:val="21"/>
        </w:rPr>
        <w:t>系统采用全自动控制</w:t>
      </w:r>
      <w:r>
        <w:rPr>
          <w:rFonts w:asciiTheme="minorEastAsia" w:hAnsiTheme="minorEastAsia" w:hint="eastAsia"/>
          <w:szCs w:val="21"/>
        </w:rPr>
        <w:t>，</w:t>
      </w:r>
      <w:r w:rsidRPr="002438DD">
        <w:rPr>
          <w:rFonts w:asciiTheme="minorEastAsia" w:hAnsiTheme="minorEastAsia" w:hint="eastAsia"/>
          <w:szCs w:val="21"/>
        </w:rPr>
        <w:t>PLC模块及触屏界面、电气元件均采用同一品牌。</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5.2</w:t>
      </w:r>
      <w:r>
        <w:rPr>
          <w:rFonts w:asciiTheme="minorEastAsia" w:hAnsiTheme="minorEastAsia" w:hint="eastAsia"/>
          <w:szCs w:val="21"/>
        </w:rPr>
        <w:t>．</w:t>
      </w:r>
      <w:r w:rsidRPr="002438DD">
        <w:rPr>
          <w:rFonts w:asciiTheme="minorEastAsia" w:hAnsiTheme="minorEastAsia" w:hint="eastAsia"/>
          <w:szCs w:val="21"/>
        </w:rPr>
        <w:t>系统工作状态及流量、压力、水质等关键点的在线监测，具备故障报警功能。</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5.3</w:t>
      </w:r>
      <w:r>
        <w:rPr>
          <w:rFonts w:asciiTheme="minorEastAsia" w:hAnsiTheme="minorEastAsia" w:hint="eastAsia"/>
          <w:szCs w:val="21"/>
        </w:rPr>
        <w:t>．</w:t>
      </w:r>
      <w:r w:rsidRPr="002438DD">
        <w:rPr>
          <w:rFonts w:asciiTheme="minorEastAsia" w:hAnsiTheme="minorEastAsia" w:hint="eastAsia"/>
          <w:szCs w:val="21"/>
        </w:rPr>
        <w:t>具备完善的无水保护、压力、电源保护等多种安装自锁装置。</w:t>
      </w:r>
    </w:p>
    <w:p w:rsidR="00E112A6" w:rsidRPr="002438DD" w:rsidRDefault="00E112A6" w:rsidP="00E112A6">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5.4</w:t>
      </w:r>
      <w:r>
        <w:rPr>
          <w:rFonts w:asciiTheme="minorEastAsia" w:hAnsiTheme="minorEastAsia" w:hint="eastAsia"/>
          <w:szCs w:val="21"/>
        </w:rPr>
        <w:t>．反渗透</w:t>
      </w:r>
      <w:r w:rsidRPr="002438DD">
        <w:rPr>
          <w:rFonts w:asciiTheme="minorEastAsia" w:hAnsiTheme="minorEastAsia" w:hint="eastAsia"/>
          <w:szCs w:val="21"/>
        </w:rPr>
        <w:t>浓水循环利用，达到水资源的最合理利用率。</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5.5</w:t>
      </w:r>
      <w:r>
        <w:rPr>
          <w:rFonts w:asciiTheme="minorEastAsia" w:hAnsiTheme="minorEastAsia" w:hint="eastAsia"/>
          <w:szCs w:val="21"/>
        </w:rPr>
        <w:t>．</w:t>
      </w:r>
      <w:r w:rsidRPr="002438DD">
        <w:rPr>
          <w:rFonts w:asciiTheme="minorEastAsia" w:hAnsiTheme="minorEastAsia" w:hint="eastAsia"/>
          <w:szCs w:val="21"/>
        </w:rPr>
        <w:t>具备自动开机与关机，可实现一、二级切换单独使用，保证设备的正常制水，提高临床设备运行的安全性。</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5.6．</w:t>
      </w:r>
      <w:r w:rsidRPr="002438DD">
        <w:rPr>
          <w:rFonts w:asciiTheme="minorEastAsia" w:hAnsiTheme="minorEastAsia" w:hint="eastAsia"/>
          <w:szCs w:val="21"/>
        </w:rPr>
        <w:t>一键制水功能：无触摸屏时，仍可启动制水，保障纯水供应。</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5.7．</w:t>
      </w:r>
      <w:r w:rsidRPr="002438DD">
        <w:rPr>
          <w:rFonts w:asciiTheme="minorEastAsia" w:hAnsiTheme="minorEastAsia" w:hint="eastAsia"/>
          <w:szCs w:val="21"/>
        </w:rPr>
        <w:t>循环供水系统设置恒压装置保证供水水压稳定。</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8.</w:t>
      </w:r>
      <w:r w:rsidRPr="002438DD">
        <w:rPr>
          <w:rFonts w:asciiTheme="minorEastAsia" w:hAnsiTheme="minorEastAsia" w:hint="eastAsia"/>
          <w:szCs w:val="21"/>
        </w:rPr>
        <w:t>设备采用电动阀：启动平缓，防止水锤；24V直流低压电控制，自带到位自动断电功能，安全稳定。</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5.9.</w:t>
      </w:r>
      <w:r w:rsidRPr="002438DD">
        <w:rPr>
          <w:rFonts w:asciiTheme="minorEastAsia" w:hAnsiTheme="minorEastAsia" w:hint="eastAsia"/>
          <w:szCs w:val="21"/>
        </w:rPr>
        <w:t>进水控制功能：采用原水压力变送装置，根据终端用水量，实现PID精细调节原水供水量，满足各种环境下原水的流量、压力条件。</w:t>
      </w:r>
    </w:p>
    <w:p w:rsidR="00E112A6" w:rsidRPr="002438DD" w:rsidRDefault="00E112A6" w:rsidP="00E112A6">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5.10.</w:t>
      </w:r>
      <w:r w:rsidRPr="002438DD">
        <w:rPr>
          <w:rFonts w:asciiTheme="minorEastAsia" w:hAnsiTheme="minorEastAsia" w:hint="eastAsia"/>
          <w:szCs w:val="21"/>
        </w:rPr>
        <w:t>水量平衡功能：可实现纯水、浓水循环利用，达到水资源的最合理利用率。</w:t>
      </w:r>
    </w:p>
    <w:p w:rsidR="00E112A6" w:rsidRDefault="00E112A6" w:rsidP="00E112A6">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5.1</w:t>
      </w:r>
      <w:r>
        <w:rPr>
          <w:rFonts w:asciiTheme="minorEastAsia" w:hAnsiTheme="minorEastAsia"/>
          <w:szCs w:val="21"/>
        </w:rPr>
        <w:t>1.</w:t>
      </w:r>
      <w:r w:rsidRPr="002438DD">
        <w:rPr>
          <w:rFonts w:asciiTheme="minorEastAsia" w:hAnsiTheme="minorEastAsia" w:hint="eastAsia"/>
          <w:szCs w:val="21"/>
        </w:rPr>
        <w:t>具备故障自动报警功能。（压力异常、液位异常），在线压力显示、流量显示、电导显示等。</w:t>
      </w:r>
    </w:p>
    <w:p w:rsidR="00E112A6" w:rsidRPr="00D400FF" w:rsidRDefault="00E112A6" w:rsidP="00E112A6">
      <w:pPr>
        <w:pStyle w:val="a3"/>
        <w:spacing w:line="360" w:lineRule="auto"/>
        <w:ind w:firstLineChars="405" w:firstLine="854"/>
        <w:rPr>
          <w:rFonts w:asciiTheme="minorEastAsia" w:hAnsiTheme="minorEastAsia"/>
          <w:b/>
          <w:szCs w:val="21"/>
        </w:rPr>
      </w:pPr>
      <w:r w:rsidRPr="00D400FF">
        <w:rPr>
          <w:rFonts w:asciiTheme="minorEastAsia" w:hAnsiTheme="minorEastAsia" w:hint="eastAsia"/>
          <w:b/>
          <w:szCs w:val="21"/>
        </w:rPr>
        <w:t>6、EDI系统</w:t>
      </w:r>
      <w:r>
        <w:rPr>
          <w:rFonts w:asciiTheme="minorEastAsia" w:hAnsiTheme="minorEastAsia" w:hint="eastAsia"/>
          <w:b/>
          <w:szCs w:val="21"/>
        </w:rPr>
        <w:t>要求</w:t>
      </w:r>
    </w:p>
    <w:p w:rsidR="00E112A6" w:rsidRPr="002438DD"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szCs w:val="21"/>
        </w:rPr>
        <w:t>6</w:t>
      </w:r>
      <w:r w:rsidRPr="002438DD">
        <w:rPr>
          <w:rFonts w:asciiTheme="minorEastAsia" w:hAnsiTheme="minorEastAsia" w:hint="eastAsia"/>
          <w:szCs w:val="21"/>
        </w:rPr>
        <w:t>.1 EDI具有再生功能，根据压力、液位等条件自动运行。</w:t>
      </w:r>
    </w:p>
    <w:p w:rsidR="00E112A6" w:rsidRPr="002438DD"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szCs w:val="21"/>
        </w:rPr>
        <w:t>6</w:t>
      </w:r>
      <w:r w:rsidRPr="002438DD">
        <w:rPr>
          <w:rFonts w:asciiTheme="minorEastAsia" w:hAnsiTheme="minorEastAsia" w:hint="eastAsia"/>
          <w:szCs w:val="21"/>
        </w:rPr>
        <w:t>.2具有利用电渗析过程中的极化现象对离子交换填充床进行电化学再生。</w:t>
      </w:r>
    </w:p>
    <w:p w:rsidR="00E112A6" w:rsidRPr="00D400FF" w:rsidRDefault="00E112A6" w:rsidP="00E112A6">
      <w:pPr>
        <w:pStyle w:val="a3"/>
        <w:spacing w:line="360" w:lineRule="auto"/>
        <w:ind w:firstLineChars="405" w:firstLine="854"/>
        <w:rPr>
          <w:rFonts w:asciiTheme="minorEastAsia" w:hAnsiTheme="minorEastAsia"/>
          <w:b/>
          <w:szCs w:val="21"/>
        </w:rPr>
      </w:pPr>
      <w:r w:rsidRPr="00D400FF">
        <w:rPr>
          <w:rFonts w:asciiTheme="minorEastAsia" w:hAnsiTheme="minorEastAsia" w:hint="eastAsia"/>
          <w:b/>
          <w:szCs w:val="21"/>
        </w:rPr>
        <w:t>7、纯水供应系统</w:t>
      </w:r>
      <w:r>
        <w:rPr>
          <w:rFonts w:asciiTheme="minorEastAsia" w:hAnsiTheme="minorEastAsia" w:hint="eastAsia"/>
          <w:b/>
          <w:szCs w:val="21"/>
        </w:rPr>
        <w:t>要求</w:t>
      </w:r>
    </w:p>
    <w:p w:rsidR="00E112A6" w:rsidRPr="002438DD" w:rsidRDefault="00E112A6" w:rsidP="001C7F4D">
      <w:pPr>
        <w:pStyle w:val="a3"/>
        <w:numPr>
          <w:ilvl w:val="0"/>
          <w:numId w:val="14"/>
        </w:numPr>
        <w:spacing w:line="360" w:lineRule="auto"/>
        <w:ind w:left="851" w:firstLineChars="0" w:hanging="284"/>
        <w:rPr>
          <w:rFonts w:asciiTheme="minorEastAsia" w:hAnsiTheme="minorEastAsia"/>
          <w:szCs w:val="21"/>
        </w:rPr>
      </w:pPr>
      <w:r>
        <w:rPr>
          <w:rFonts w:asciiTheme="minorEastAsia" w:hAnsiTheme="minorEastAsia" w:hint="eastAsia"/>
          <w:szCs w:val="21"/>
        </w:rPr>
        <w:t>7</w:t>
      </w:r>
      <w:r w:rsidRPr="002438DD">
        <w:rPr>
          <w:rFonts w:asciiTheme="minorEastAsia" w:hAnsiTheme="minorEastAsia" w:hint="eastAsia"/>
          <w:szCs w:val="21"/>
        </w:rPr>
        <w:t>.1纯水箱 容量</w:t>
      </w:r>
      <w:r w:rsidR="0095143E">
        <w:rPr>
          <w:rFonts w:asciiTheme="minorEastAsia" w:hAnsiTheme="minorEastAsia" w:hint="eastAsia"/>
          <w:szCs w:val="21"/>
        </w:rPr>
        <w:t>0.25</w:t>
      </w:r>
      <w:r w:rsidRPr="002438DD">
        <w:rPr>
          <w:rFonts w:asciiTheme="minorEastAsia" w:hAnsiTheme="minorEastAsia" w:hint="eastAsia"/>
          <w:szCs w:val="21"/>
        </w:rPr>
        <w:t>T，无菌不锈钢</w:t>
      </w:r>
      <w:r>
        <w:rPr>
          <w:rFonts w:asciiTheme="minorEastAsia" w:hAnsiTheme="minorEastAsia" w:hint="eastAsia"/>
          <w:szCs w:val="21"/>
        </w:rPr>
        <w:t>水箱</w:t>
      </w:r>
      <w:r w:rsidRPr="002438DD">
        <w:rPr>
          <w:rFonts w:asciiTheme="minorEastAsia" w:hAnsiTheme="minorEastAsia" w:hint="eastAsia"/>
          <w:szCs w:val="21"/>
        </w:rPr>
        <w:t>1台</w:t>
      </w:r>
      <w:r>
        <w:rPr>
          <w:rFonts w:asciiTheme="minorEastAsia" w:hAnsiTheme="minorEastAsia" w:hint="eastAsia"/>
          <w:szCs w:val="21"/>
        </w:rPr>
        <w:t>，内置紫外杀菌装置、空气过滤装置</w:t>
      </w:r>
      <w:r w:rsidRPr="002438DD">
        <w:rPr>
          <w:rFonts w:asciiTheme="minorEastAsia" w:hAnsiTheme="minorEastAsia" w:hint="eastAsia"/>
          <w:szCs w:val="21"/>
        </w:rPr>
        <w:t>。</w:t>
      </w:r>
    </w:p>
    <w:p w:rsidR="00E112A6"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hint="eastAsia"/>
          <w:szCs w:val="21"/>
        </w:rPr>
        <w:t>7</w:t>
      </w:r>
      <w:r w:rsidRPr="002438DD">
        <w:rPr>
          <w:rFonts w:asciiTheme="minorEastAsia" w:hAnsiTheme="minorEastAsia" w:hint="eastAsia"/>
          <w:szCs w:val="21"/>
        </w:rPr>
        <w:t>.2纯水泵1台。</w:t>
      </w:r>
    </w:p>
    <w:p w:rsidR="00E112A6" w:rsidRPr="002438DD" w:rsidRDefault="00E112A6" w:rsidP="00E112A6">
      <w:pPr>
        <w:pStyle w:val="a3"/>
        <w:spacing w:line="360" w:lineRule="auto"/>
        <w:ind w:firstLineChars="405" w:firstLine="850"/>
        <w:rPr>
          <w:rFonts w:asciiTheme="minorEastAsia" w:hAnsiTheme="minorEastAsia"/>
          <w:szCs w:val="21"/>
        </w:rPr>
      </w:pPr>
      <w:r>
        <w:rPr>
          <w:rFonts w:asciiTheme="minorEastAsia" w:hAnsiTheme="minorEastAsia" w:hint="eastAsia"/>
          <w:szCs w:val="21"/>
        </w:rPr>
        <w:t>7.3.纯水管道采用304不锈钢材质。</w:t>
      </w:r>
    </w:p>
    <w:p w:rsidR="00480648" w:rsidRPr="002438DD" w:rsidRDefault="00480648" w:rsidP="00E112A6">
      <w:pPr>
        <w:pStyle w:val="a3"/>
        <w:numPr>
          <w:ilvl w:val="0"/>
          <w:numId w:val="4"/>
        </w:numPr>
        <w:spacing w:line="360" w:lineRule="auto"/>
        <w:ind w:firstLineChars="0"/>
        <w:rPr>
          <w:rFonts w:asciiTheme="minorEastAsia" w:hAnsiTheme="minorEastAsia"/>
          <w:b/>
          <w:szCs w:val="21"/>
        </w:rPr>
      </w:pPr>
      <w:r w:rsidRPr="002438DD">
        <w:rPr>
          <w:rFonts w:asciiTheme="minorEastAsia" w:hAnsiTheme="minorEastAsia" w:hint="eastAsia"/>
          <w:b/>
          <w:szCs w:val="21"/>
        </w:rPr>
        <w:t>手术中心、耳鼻喉科、口腔科水处理</w:t>
      </w:r>
      <w:r w:rsidR="001C7F4D">
        <w:rPr>
          <w:rFonts w:asciiTheme="minorEastAsia" w:hAnsiTheme="minorEastAsia" w:hint="eastAsia"/>
          <w:b/>
          <w:szCs w:val="21"/>
        </w:rPr>
        <w:t>要求</w:t>
      </w:r>
      <w:r w:rsidRPr="002438DD">
        <w:rPr>
          <w:rFonts w:asciiTheme="minorEastAsia" w:hAnsiTheme="minorEastAsia" w:hint="eastAsia"/>
          <w:b/>
          <w:szCs w:val="21"/>
        </w:rPr>
        <w:t>：</w:t>
      </w:r>
    </w:p>
    <w:p w:rsidR="0095143E" w:rsidRPr="0095143E" w:rsidRDefault="0095143E" w:rsidP="0095143E">
      <w:pPr>
        <w:spacing w:line="360" w:lineRule="auto"/>
        <w:ind w:left="885"/>
        <w:rPr>
          <w:rFonts w:asciiTheme="minorEastAsia" w:hAnsiTheme="minorEastAsia"/>
          <w:b/>
          <w:szCs w:val="21"/>
        </w:rPr>
      </w:pPr>
      <w:r w:rsidRPr="0095143E">
        <w:rPr>
          <w:rFonts w:asciiTheme="minorEastAsia" w:hAnsiTheme="minorEastAsia" w:hint="eastAsia"/>
          <w:b/>
          <w:szCs w:val="21"/>
        </w:rPr>
        <w:t>1．主要技术指标要求：</w:t>
      </w:r>
    </w:p>
    <w:p w:rsidR="0095143E" w:rsidRPr="0095143E" w:rsidRDefault="0095143E" w:rsidP="0095143E">
      <w:pPr>
        <w:spacing w:line="360" w:lineRule="auto"/>
        <w:ind w:left="885"/>
        <w:rPr>
          <w:rFonts w:asciiTheme="minorEastAsia" w:hAnsiTheme="minorEastAsia"/>
          <w:szCs w:val="21"/>
        </w:rPr>
      </w:pPr>
      <w:r w:rsidRPr="0095143E">
        <w:rPr>
          <w:rFonts w:asciiTheme="minorEastAsia" w:hAnsiTheme="minorEastAsia" w:hint="eastAsia"/>
          <w:szCs w:val="21"/>
        </w:rPr>
        <w:t>1.1．产水水质：</w:t>
      </w:r>
      <w:r w:rsidRPr="002438DD">
        <w:rPr>
          <w:rFonts w:asciiTheme="minorEastAsia" w:hAnsiTheme="minorEastAsia" w:hint="eastAsia"/>
          <w:szCs w:val="21"/>
        </w:rPr>
        <w:t>符合国家卫生部WS 310-2016提出的用水要求；</w:t>
      </w:r>
    </w:p>
    <w:p w:rsidR="0095143E" w:rsidRPr="0095143E" w:rsidRDefault="0095143E" w:rsidP="0095143E">
      <w:pPr>
        <w:spacing w:line="360" w:lineRule="auto"/>
        <w:ind w:left="885"/>
        <w:rPr>
          <w:rFonts w:asciiTheme="minorEastAsia" w:hAnsiTheme="minorEastAsia"/>
          <w:szCs w:val="21"/>
        </w:rPr>
      </w:pPr>
      <w:r w:rsidRPr="0095143E">
        <w:rPr>
          <w:rFonts w:asciiTheme="minorEastAsia" w:hAnsiTheme="minorEastAsia" w:hint="eastAsia"/>
          <w:szCs w:val="21"/>
        </w:rPr>
        <w:t>1.2．纯水产水量：≥</w:t>
      </w:r>
      <w:r>
        <w:rPr>
          <w:rFonts w:asciiTheme="minorEastAsia" w:hAnsiTheme="minorEastAsia" w:hint="eastAsia"/>
          <w:szCs w:val="21"/>
        </w:rPr>
        <w:t>6</w:t>
      </w:r>
      <w:r w:rsidRPr="0095143E">
        <w:rPr>
          <w:rFonts w:asciiTheme="minorEastAsia" w:hAnsiTheme="minorEastAsia" w:hint="eastAsia"/>
          <w:szCs w:val="21"/>
        </w:rPr>
        <w:t>00L/H（25℃）；</w:t>
      </w:r>
    </w:p>
    <w:p w:rsidR="0095143E" w:rsidRPr="0095143E" w:rsidRDefault="0095143E" w:rsidP="0095143E">
      <w:pPr>
        <w:spacing w:line="360" w:lineRule="auto"/>
        <w:ind w:left="885"/>
        <w:rPr>
          <w:rFonts w:asciiTheme="minorEastAsia" w:hAnsiTheme="minorEastAsia"/>
          <w:szCs w:val="21"/>
        </w:rPr>
      </w:pPr>
      <w:r w:rsidRPr="0095143E">
        <w:rPr>
          <w:rFonts w:asciiTheme="minorEastAsia" w:hAnsiTheme="minorEastAsia" w:hint="eastAsia"/>
          <w:szCs w:val="21"/>
        </w:rPr>
        <w:t>1.3．</w:t>
      </w:r>
      <w:r>
        <w:rPr>
          <w:rFonts w:asciiTheme="minorEastAsia" w:hAnsiTheme="minorEastAsia" w:hint="eastAsia"/>
          <w:szCs w:val="21"/>
        </w:rPr>
        <w:t>工艺要求：</w:t>
      </w:r>
      <w:r w:rsidRPr="0095143E">
        <w:rPr>
          <w:rFonts w:asciiTheme="minorEastAsia" w:hAnsiTheme="minorEastAsia" w:hint="eastAsia"/>
          <w:szCs w:val="21"/>
        </w:rPr>
        <w:t>反渗透</w:t>
      </w:r>
      <w:r>
        <w:rPr>
          <w:rFonts w:asciiTheme="minorEastAsia" w:hAnsiTheme="minorEastAsia" w:hint="eastAsia"/>
          <w:szCs w:val="21"/>
        </w:rPr>
        <w:t>+</w:t>
      </w:r>
      <w:r w:rsidR="005914E0">
        <w:rPr>
          <w:rFonts w:asciiTheme="minorEastAsia" w:hAnsiTheme="minorEastAsia" w:hint="eastAsia"/>
          <w:szCs w:val="21"/>
        </w:rPr>
        <w:t>除</w:t>
      </w:r>
      <w:r>
        <w:rPr>
          <w:rFonts w:asciiTheme="minorEastAsia" w:hAnsiTheme="minorEastAsia" w:hint="eastAsia"/>
          <w:szCs w:val="21"/>
        </w:rPr>
        <w:t>菌装置，恒压</w:t>
      </w:r>
      <w:r w:rsidRPr="0095143E">
        <w:rPr>
          <w:rFonts w:asciiTheme="minorEastAsia" w:hAnsiTheme="minorEastAsia" w:hint="eastAsia"/>
          <w:szCs w:val="21"/>
        </w:rPr>
        <w:t>供水</w:t>
      </w:r>
      <w:r>
        <w:rPr>
          <w:rFonts w:asciiTheme="minorEastAsia" w:hAnsiTheme="minorEastAsia" w:hint="eastAsia"/>
          <w:szCs w:val="21"/>
        </w:rPr>
        <w:t>。</w:t>
      </w:r>
    </w:p>
    <w:p w:rsidR="0095143E" w:rsidRPr="0095143E" w:rsidRDefault="0095143E" w:rsidP="0095143E">
      <w:pPr>
        <w:spacing w:line="360" w:lineRule="auto"/>
        <w:ind w:left="885"/>
        <w:rPr>
          <w:rFonts w:asciiTheme="minorEastAsia" w:hAnsiTheme="minorEastAsia"/>
          <w:szCs w:val="21"/>
        </w:rPr>
      </w:pPr>
      <w:r w:rsidRPr="0095143E">
        <w:rPr>
          <w:rFonts w:asciiTheme="minorEastAsia" w:hAnsiTheme="minorEastAsia" w:hint="eastAsia"/>
          <w:szCs w:val="21"/>
        </w:rPr>
        <w:t>1.</w:t>
      </w:r>
      <w:r w:rsidRPr="0095143E">
        <w:rPr>
          <w:rFonts w:asciiTheme="minorEastAsia" w:hAnsiTheme="minorEastAsia"/>
          <w:szCs w:val="21"/>
        </w:rPr>
        <w:t>5</w:t>
      </w:r>
      <w:r w:rsidRPr="0095143E">
        <w:rPr>
          <w:rFonts w:asciiTheme="minorEastAsia" w:hAnsiTheme="minorEastAsia" w:hint="eastAsia"/>
          <w:szCs w:val="21"/>
        </w:rPr>
        <w:t>．离子去除率：≥99%，细菌、内毒素去除率：≥99.9%</w:t>
      </w:r>
    </w:p>
    <w:p w:rsidR="0095143E" w:rsidRPr="0095143E" w:rsidRDefault="0095143E" w:rsidP="0095143E">
      <w:pPr>
        <w:spacing w:line="360" w:lineRule="auto"/>
        <w:ind w:leftChars="404" w:left="1417" w:hangingChars="271" w:hanging="569"/>
        <w:rPr>
          <w:rFonts w:asciiTheme="minorEastAsia" w:hAnsiTheme="minorEastAsia"/>
          <w:szCs w:val="21"/>
        </w:rPr>
      </w:pPr>
      <w:r w:rsidRPr="0095143E">
        <w:rPr>
          <w:rFonts w:asciiTheme="minorEastAsia" w:hAnsiTheme="minorEastAsia" w:hint="eastAsia"/>
          <w:szCs w:val="21"/>
        </w:rPr>
        <w:t>1.6．设备的电气安全性能应符合GB 9706.1-2007中I类设备的要求，电器控制系统严格按照CE标准设计，电器柜IP防护等级达到IP43</w:t>
      </w:r>
    </w:p>
    <w:p w:rsidR="0095143E" w:rsidRPr="0095143E" w:rsidRDefault="0095143E" w:rsidP="0095143E">
      <w:pPr>
        <w:spacing w:line="360" w:lineRule="auto"/>
        <w:ind w:left="885"/>
        <w:rPr>
          <w:rFonts w:asciiTheme="minorEastAsia" w:hAnsiTheme="minorEastAsia"/>
          <w:szCs w:val="21"/>
        </w:rPr>
      </w:pPr>
      <w:r w:rsidRPr="0095143E">
        <w:rPr>
          <w:rFonts w:asciiTheme="minorEastAsia" w:hAnsiTheme="minorEastAsia" w:hint="eastAsia"/>
          <w:szCs w:val="21"/>
        </w:rPr>
        <w:t>1.8．主机采用卫生级304不锈钢材料，结构紧凑简洁美观。</w:t>
      </w:r>
    </w:p>
    <w:p w:rsidR="0095143E" w:rsidRPr="0095143E" w:rsidRDefault="0095143E" w:rsidP="0095143E">
      <w:pPr>
        <w:pStyle w:val="a3"/>
        <w:spacing w:line="360" w:lineRule="auto"/>
        <w:ind w:firstLineChars="405" w:firstLine="854"/>
        <w:rPr>
          <w:rFonts w:asciiTheme="minorEastAsia" w:hAnsiTheme="minorEastAsia"/>
          <w:b/>
          <w:szCs w:val="21"/>
        </w:rPr>
      </w:pPr>
      <w:r w:rsidRPr="0095143E">
        <w:rPr>
          <w:rFonts w:asciiTheme="minorEastAsia" w:hAnsiTheme="minorEastAsia" w:hint="eastAsia"/>
          <w:b/>
          <w:szCs w:val="21"/>
        </w:rPr>
        <w:t>2、工作环境要求:</w:t>
      </w:r>
    </w:p>
    <w:p w:rsidR="0095143E" w:rsidRPr="002438DD" w:rsidRDefault="0095143E" w:rsidP="0095143E">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2.1原水水质：原水水质符合GB 5749-2006 生活饮用水卫生标准</w:t>
      </w:r>
    </w:p>
    <w:p w:rsidR="0095143E" w:rsidRPr="002438DD" w:rsidRDefault="0095143E" w:rsidP="0095143E">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2.2电源要求：三相380V/50HZ</w:t>
      </w:r>
    </w:p>
    <w:p w:rsidR="0095143E" w:rsidRPr="002438DD" w:rsidRDefault="0095143E" w:rsidP="0095143E">
      <w:pPr>
        <w:pStyle w:val="a3"/>
        <w:spacing w:line="360" w:lineRule="auto"/>
        <w:ind w:firstLineChars="405" w:firstLine="850"/>
        <w:rPr>
          <w:rFonts w:asciiTheme="minorEastAsia" w:hAnsiTheme="minorEastAsia"/>
          <w:szCs w:val="21"/>
        </w:rPr>
      </w:pPr>
      <w:r w:rsidRPr="002438DD">
        <w:rPr>
          <w:rFonts w:asciiTheme="minorEastAsia" w:hAnsiTheme="minorEastAsia" w:hint="eastAsia"/>
          <w:szCs w:val="21"/>
        </w:rPr>
        <w:t>2.3环境要求：≦80%RH</w:t>
      </w:r>
    </w:p>
    <w:p w:rsidR="00591879" w:rsidRPr="0095143E" w:rsidRDefault="00591879" w:rsidP="0095143E">
      <w:pPr>
        <w:pStyle w:val="a3"/>
        <w:spacing w:line="360" w:lineRule="auto"/>
        <w:ind w:leftChars="405" w:left="1276" w:hangingChars="202" w:hanging="426"/>
        <w:rPr>
          <w:rFonts w:asciiTheme="minorEastAsia" w:hAnsiTheme="minorEastAsia"/>
          <w:b/>
          <w:szCs w:val="21"/>
        </w:rPr>
      </w:pPr>
      <w:r w:rsidRPr="0095143E">
        <w:rPr>
          <w:rFonts w:asciiTheme="minorEastAsia" w:hAnsiTheme="minorEastAsia" w:hint="eastAsia"/>
          <w:b/>
          <w:szCs w:val="21"/>
        </w:rPr>
        <w:t>3、预处理性能要求：</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3.1源水泵1台</w:t>
      </w:r>
      <w:bookmarkStart w:id="0" w:name="_GoBack"/>
      <w:bookmarkEnd w:id="0"/>
      <w:r w:rsidR="0095143E" w:rsidRPr="002438DD">
        <w:rPr>
          <w:rFonts w:asciiTheme="minorEastAsia" w:hAnsiTheme="minorEastAsia" w:hint="eastAsia"/>
          <w:szCs w:val="21"/>
        </w:rPr>
        <w:t>。</w:t>
      </w:r>
    </w:p>
    <w:p w:rsidR="0095143E" w:rsidRPr="00783978" w:rsidRDefault="00591879" w:rsidP="0095143E">
      <w:pPr>
        <w:pStyle w:val="a3"/>
        <w:spacing w:line="360" w:lineRule="auto"/>
        <w:ind w:leftChars="405" w:left="1274" w:hangingChars="202" w:hanging="424"/>
        <w:rPr>
          <w:rFonts w:asciiTheme="minorEastAsia" w:hAnsiTheme="minorEastAsia"/>
          <w:color w:val="FF0000"/>
          <w:szCs w:val="21"/>
        </w:rPr>
      </w:pPr>
      <w:r w:rsidRPr="002438DD">
        <w:rPr>
          <w:rFonts w:asciiTheme="minorEastAsia" w:hAnsiTheme="minorEastAsia" w:hint="eastAsia"/>
          <w:szCs w:val="21"/>
        </w:rPr>
        <w:t>3.2砂过滤器，制器，1台</w:t>
      </w:r>
      <w:r w:rsidR="0095143E" w:rsidRPr="00783978">
        <w:rPr>
          <w:rFonts w:asciiTheme="minorEastAsia" w:hAnsiTheme="minorEastAsia" w:hint="eastAsia"/>
          <w:color w:val="FF0000"/>
          <w:szCs w:val="21"/>
        </w:rPr>
        <w:t>。</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3.3活性炭过滤器，控制器，1台</w:t>
      </w:r>
      <w:r w:rsidR="0095143E" w:rsidRPr="002438DD">
        <w:rPr>
          <w:rFonts w:asciiTheme="minorEastAsia" w:hAnsiTheme="minorEastAsia" w:hint="eastAsia"/>
          <w:szCs w:val="21"/>
        </w:rPr>
        <w:t>。</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3.4软化器，控制器，1台</w:t>
      </w:r>
      <w:r w:rsidR="0095143E" w:rsidRPr="002438DD">
        <w:rPr>
          <w:rFonts w:asciiTheme="minorEastAsia" w:hAnsiTheme="minorEastAsia" w:hint="eastAsia"/>
          <w:szCs w:val="21"/>
        </w:rPr>
        <w:t>。</w:t>
      </w:r>
      <w:r w:rsidRPr="002438DD">
        <w:rPr>
          <w:rFonts w:asciiTheme="minorEastAsia" w:hAnsiTheme="minorEastAsia" w:hint="eastAsia"/>
          <w:szCs w:val="21"/>
        </w:rPr>
        <w:t xml:space="preserve"> </w:t>
      </w:r>
    </w:p>
    <w:p w:rsidR="00591879" w:rsidRPr="0095143E" w:rsidRDefault="00591879" w:rsidP="0095143E">
      <w:pPr>
        <w:pStyle w:val="a3"/>
        <w:spacing w:line="360" w:lineRule="auto"/>
        <w:ind w:leftChars="405" w:left="1276" w:hangingChars="202" w:hanging="426"/>
        <w:rPr>
          <w:rFonts w:asciiTheme="minorEastAsia" w:hAnsiTheme="minorEastAsia"/>
          <w:b/>
          <w:szCs w:val="21"/>
        </w:rPr>
      </w:pPr>
      <w:r w:rsidRPr="0095143E">
        <w:rPr>
          <w:rFonts w:asciiTheme="minorEastAsia" w:hAnsiTheme="minorEastAsia" w:hint="eastAsia"/>
          <w:b/>
          <w:szCs w:val="21"/>
        </w:rPr>
        <w:t>4、反渗透主机性能要求：</w:t>
      </w:r>
    </w:p>
    <w:p w:rsidR="0095143E"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4.1</w:t>
      </w:r>
      <w:r w:rsidR="0095143E" w:rsidRPr="002438DD">
        <w:rPr>
          <w:rFonts w:asciiTheme="minorEastAsia" w:hAnsiTheme="minorEastAsia" w:hint="eastAsia"/>
          <w:szCs w:val="21"/>
        </w:rPr>
        <w:t>反渗透主机架采用卫生级304</w:t>
      </w:r>
      <w:r w:rsidR="0095143E">
        <w:rPr>
          <w:rFonts w:asciiTheme="minorEastAsia" w:hAnsiTheme="minorEastAsia" w:hint="eastAsia"/>
          <w:szCs w:val="21"/>
        </w:rPr>
        <w:t>不锈钢材质，控制柜集成主机架，防护等级达到IP43,做到水电分离。</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4.3反渗膜，采用2支</w:t>
      </w:r>
      <w:r w:rsidR="00426AB6" w:rsidRPr="007473A3">
        <w:rPr>
          <w:rFonts w:asciiTheme="minorEastAsia" w:hAnsiTheme="minorEastAsia" w:hint="eastAsia"/>
          <w:szCs w:val="21"/>
        </w:rPr>
        <w:t>。</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4.4反渗膜壳采用卫生级不锈钢材质，数量2</w:t>
      </w:r>
      <w:r w:rsidR="00426AB6">
        <w:rPr>
          <w:rFonts w:asciiTheme="minorEastAsia" w:hAnsiTheme="minorEastAsia" w:hint="eastAsia"/>
          <w:szCs w:val="21"/>
        </w:rPr>
        <w:t>支,品牌产品。</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4.5控制阀门要求电动控制阀门。</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4.6反渗透主机具备浓水回收功能。</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4.7高压泵1台</w:t>
      </w:r>
      <w:r w:rsidR="00426AB6" w:rsidRPr="002438DD">
        <w:rPr>
          <w:rFonts w:asciiTheme="minorEastAsia" w:hAnsiTheme="minorEastAsia" w:hint="eastAsia"/>
          <w:szCs w:val="21"/>
        </w:rPr>
        <w:t>。</w:t>
      </w:r>
    </w:p>
    <w:p w:rsidR="00591879" w:rsidRPr="002438DD" w:rsidRDefault="00591879" w:rsidP="0095143E">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5、纯水供应系统</w:t>
      </w:r>
    </w:p>
    <w:p w:rsidR="00591879" w:rsidRPr="002438DD" w:rsidRDefault="00591879" w:rsidP="001C7F4D">
      <w:pPr>
        <w:pStyle w:val="a3"/>
        <w:numPr>
          <w:ilvl w:val="0"/>
          <w:numId w:val="7"/>
        </w:numPr>
        <w:spacing w:line="360" w:lineRule="auto"/>
        <w:ind w:left="851" w:firstLineChars="0" w:hanging="284"/>
        <w:rPr>
          <w:rFonts w:asciiTheme="minorEastAsia" w:hAnsiTheme="minorEastAsia"/>
          <w:szCs w:val="21"/>
        </w:rPr>
      </w:pPr>
      <w:r w:rsidRPr="002438DD">
        <w:rPr>
          <w:rFonts w:asciiTheme="minorEastAsia" w:hAnsiTheme="minorEastAsia" w:hint="eastAsia"/>
          <w:szCs w:val="21"/>
        </w:rPr>
        <w:t>5.1</w:t>
      </w:r>
      <w:r w:rsidR="00426AB6" w:rsidRPr="002438DD">
        <w:rPr>
          <w:rFonts w:asciiTheme="minorEastAsia" w:hAnsiTheme="minorEastAsia" w:hint="eastAsia"/>
          <w:szCs w:val="21"/>
        </w:rPr>
        <w:t>纯水箱 容量</w:t>
      </w:r>
      <w:r w:rsidR="00426AB6">
        <w:rPr>
          <w:rFonts w:asciiTheme="minorEastAsia" w:hAnsiTheme="minorEastAsia" w:hint="eastAsia"/>
          <w:szCs w:val="21"/>
        </w:rPr>
        <w:t>0.5</w:t>
      </w:r>
      <w:r w:rsidR="00426AB6" w:rsidRPr="002438DD">
        <w:rPr>
          <w:rFonts w:asciiTheme="minorEastAsia" w:hAnsiTheme="minorEastAsia" w:hint="eastAsia"/>
          <w:szCs w:val="21"/>
        </w:rPr>
        <w:t>T，无菌不锈钢</w:t>
      </w:r>
      <w:r w:rsidR="00426AB6">
        <w:rPr>
          <w:rFonts w:asciiTheme="minorEastAsia" w:hAnsiTheme="minorEastAsia" w:hint="eastAsia"/>
          <w:szCs w:val="21"/>
        </w:rPr>
        <w:t>水箱</w:t>
      </w:r>
      <w:r w:rsidR="00426AB6" w:rsidRPr="002438DD">
        <w:rPr>
          <w:rFonts w:asciiTheme="minorEastAsia" w:hAnsiTheme="minorEastAsia" w:hint="eastAsia"/>
          <w:szCs w:val="21"/>
        </w:rPr>
        <w:t>1台</w:t>
      </w:r>
      <w:r w:rsidR="00426AB6">
        <w:rPr>
          <w:rFonts w:asciiTheme="minorEastAsia" w:hAnsiTheme="minorEastAsia" w:hint="eastAsia"/>
          <w:szCs w:val="21"/>
        </w:rPr>
        <w:t>，内置紫外杀菌装置、空气过滤装置</w:t>
      </w:r>
      <w:r w:rsidRPr="002438DD">
        <w:rPr>
          <w:rFonts w:asciiTheme="minorEastAsia" w:hAnsiTheme="minorEastAsia" w:hint="eastAsia"/>
          <w:szCs w:val="21"/>
        </w:rPr>
        <w:t>。</w:t>
      </w:r>
    </w:p>
    <w:p w:rsidR="00426AB6" w:rsidRPr="002438DD" w:rsidRDefault="00591879" w:rsidP="00426AB6">
      <w:pPr>
        <w:pStyle w:val="a3"/>
        <w:spacing w:line="360" w:lineRule="auto"/>
        <w:ind w:leftChars="405" w:left="1274" w:hangingChars="202" w:hanging="424"/>
        <w:rPr>
          <w:rFonts w:asciiTheme="minorEastAsia" w:hAnsiTheme="minorEastAsia"/>
          <w:szCs w:val="21"/>
        </w:rPr>
      </w:pPr>
      <w:r w:rsidRPr="002438DD">
        <w:rPr>
          <w:rFonts w:asciiTheme="minorEastAsia" w:hAnsiTheme="minorEastAsia" w:hint="eastAsia"/>
          <w:szCs w:val="21"/>
        </w:rPr>
        <w:t>5.2纯水泵1台</w:t>
      </w:r>
      <w:r w:rsidR="00426AB6" w:rsidRPr="002438DD">
        <w:rPr>
          <w:rFonts w:asciiTheme="minorEastAsia" w:hAnsiTheme="minorEastAsia" w:hint="eastAsia"/>
          <w:szCs w:val="21"/>
        </w:rPr>
        <w:t>。</w:t>
      </w:r>
    </w:p>
    <w:p w:rsidR="00591879" w:rsidRPr="00426AB6" w:rsidRDefault="00591879" w:rsidP="0095143E">
      <w:pPr>
        <w:pStyle w:val="a3"/>
        <w:spacing w:line="360" w:lineRule="auto"/>
        <w:ind w:leftChars="405" w:left="1276" w:hangingChars="202" w:hanging="426"/>
        <w:rPr>
          <w:rFonts w:asciiTheme="minorEastAsia" w:hAnsiTheme="minorEastAsia"/>
          <w:b/>
          <w:szCs w:val="21"/>
        </w:rPr>
      </w:pPr>
      <w:r w:rsidRPr="00426AB6">
        <w:rPr>
          <w:rFonts w:asciiTheme="minorEastAsia" w:hAnsiTheme="minorEastAsia" w:hint="eastAsia"/>
          <w:b/>
          <w:szCs w:val="21"/>
        </w:rPr>
        <w:t>6、工艺要求：RO工艺</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6.1</w:t>
      </w:r>
      <w:r w:rsidR="00904D7B" w:rsidRPr="002438DD">
        <w:rPr>
          <w:rFonts w:asciiTheme="minorEastAsia" w:hAnsiTheme="minorEastAsia" w:hint="eastAsia"/>
          <w:szCs w:val="21"/>
        </w:rPr>
        <w:t>全自动控制，操作方便；</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6.2</w:t>
      </w:r>
      <w:r w:rsidR="00904D7B" w:rsidRPr="002438DD">
        <w:rPr>
          <w:rFonts w:asciiTheme="minorEastAsia" w:hAnsiTheme="minorEastAsia" w:hint="eastAsia"/>
          <w:szCs w:val="21"/>
        </w:rPr>
        <w:t>具备无水保护、压力保护等多种安全自锁装置。</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6.3</w:t>
      </w:r>
      <w:r w:rsidR="00904D7B" w:rsidRPr="002438DD">
        <w:rPr>
          <w:rFonts w:asciiTheme="minorEastAsia" w:hAnsiTheme="minorEastAsia" w:hint="eastAsia"/>
          <w:szCs w:val="21"/>
        </w:rPr>
        <w:t>具备节水功能，有效的提高水源利用率。</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6.4主</w:t>
      </w:r>
      <w:r w:rsidR="00904D7B" w:rsidRPr="002438DD">
        <w:rPr>
          <w:rFonts w:asciiTheme="minorEastAsia" w:hAnsiTheme="minorEastAsia" w:hint="eastAsia"/>
          <w:szCs w:val="21"/>
        </w:rPr>
        <w:t>机架需采用不锈钢材质；</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6.5</w:t>
      </w:r>
      <w:r w:rsidR="00904D7B" w:rsidRPr="002438DD">
        <w:rPr>
          <w:rFonts w:asciiTheme="minorEastAsia" w:hAnsiTheme="minorEastAsia" w:hint="eastAsia"/>
          <w:szCs w:val="21"/>
        </w:rPr>
        <w:t xml:space="preserve">具有故障自动报警功能； </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6.6</w:t>
      </w:r>
      <w:r w:rsidR="00904D7B" w:rsidRPr="002438DD">
        <w:rPr>
          <w:rFonts w:asciiTheme="minorEastAsia" w:hAnsiTheme="minorEastAsia" w:hint="eastAsia"/>
          <w:szCs w:val="21"/>
        </w:rPr>
        <w:t>具有在线压力显示、流量显示、电导显示等功能。</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6.7</w:t>
      </w:r>
      <w:r w:rsidR="00904D7B" w:rsidRPr="002438DD">
        <w:rPr>
          <w:rFonts w:asciiTheme="minorEastAsia" w:hAnsiTheme="minorEastAsia" w:hint="eastAsia"/>
          <w:szCs w:val="21"/>
        </w:rPr>
        <w:t>液位控制：当纯水箱达到高液位以上，反渗透自动停止制水；当纯水箱达到中液位以下，反渗透自动启动制水；</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6.8</w:t>
      </w:r>
      <w:r w:rsidR="00904D7B" w:rsidRPr="002438DD">
        <w:rPr>
          <w:rFonts w:asciiTheme="minorEastAsia" w:hAnsiTheme="minorEastAsia" w:hint="eastAsia"/>
          <w:szCs w:val="21"/>
        </w:rPr>
        <w:t xml:space="preserve">压力控制：反渗透装置中在低压保护时压力开关应在水压0.05MPa </w:t>
      </w:r>
      <w:r w:rsidR="00DD5A7D" w:rsidRPr="002438DD">
        <w:rPr>
          <w:rFonts w:asciiTheme="minorEastAsia" w:hAnsiTheme="minorEastAsia" w:hint="eastAsia"/>
          <w:szCs w:val="21"/>
        </w:rPr>
        <w:t>以下即能停止水泵；</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6.9</w:t>
      </w:r>
      <w:r w:rsidR="00DD5A7D" w:rsidRPr="002438DD">
        <w:rPr>
          <w:rFonts w:asciiTheme="minorEastAsia" w:hAnsiTheme="minorEastAsia" w:hint="eastAsia"/>
          <w:szCs w:val="21"/>
        </w:rPr>
        <w:t>具有缺水保护功能，低液位保护时低液位应停止水泵，并有提示报警。</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6.10</w:t>
      </w:r>
      <w:r w:rsidR="00904D7B" w:rsidRPr="002438DD">
        <w:rPr>
          <w:rFonts w:asciiTheme="minorEastAsia" w:hAnsiTheme="minorEastAsia" w:hint="eastAsia"/>
          <w:szCs w:val="21"/>
        </w:rPr>
        <w:t>预处理过滤器：能够定时自动清洗或具有再生功能。</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6.11</w:t>
      </w:r>
      <w:r w:rsidR="00904D7B" w:rsidRPr="002438DD">
        <w:rPr>
          <w:rFonts w:asciiTheme="minorEastAsia" w:hAnsiTheme="minorEastAsia" w:hint="eastAsia"/>
          <w:szCs w:val="21"/>
        </w:rPr>
        <w:t>反渗透装置：具有开机自动低压冲洗功能。</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6.12</w:t>
      </w:r>
      <w:r w:rsidR="00904D7B" w:rsidRPr="002438DD">
        <w:rPr>
          <w:rFonts w:asciiTheme="minorEastAsia" w:hAnsiTheme="minorEastAsia" w:hint="eastAsia"/>
          <w:szCs w:val="21"/>
        </w:rPr>
        <w:t>原水回收率：≥60%；</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hint="eastAsia"/>
          <w:szCs w:val="21"/>
        </w:rPr>
        <w:t>6.13</w:t>
      </w:r>
      <w:r w:rsidR="00904D7B" w:rsidRPr="002438DD">
        <w:rPr>
          <w:rFonts w:asciiTheme="minorEastAsia" w:hAnsiTheme="minorEastAsia" w:hint="eastAsia"/>
          <w:szCs w:val="21"/>
        </w:rPr>
        <w:t>反渗透设备的脱盐率应＞96%；</w:t>
      </w:r>
    </w:p>
    <w:p w:rsidR="00904D7B" w:rsidRPr="002438DD" w:rsidRDefault="00426AB6" w:rsidP="0095143E">
      <w:pPr>
        <w:pStyle w:val="a3"/>
        <w:spacing w:line="360" w:lineRule="auto"/>
        <w:ind w:leftChars="405" w:left="1274" w:hangingChars="202" w:hanging="424"/>
        <w:rPr>
          <w:rFonts w:asciiTheme="minorEastAsia" w:hAnsiTheme="minorEastAsia"/>
          <w:szCs w:val="21"/>
        </w:rPr>
      </w:pPr>
      <w:r>
        <w:rPr>
          <w:rFonts w:asciiTheme="minorEastAsia" w:hAnsiTheme="minorEastAsia"/>
          <w:szCs w:val="21"/>
        </w:rPr>
        <w:t>6.14</w:t>
      </w:r>
      <w:r w:rsidR="00904D7B" w:rsidRPr="002438DD">
        <w:rPr>
          <w:rFonts w:asciiTheme="minorEastAsia" w:hAnsiTheme="minorEastAsia" w:hint="eastAsia"/>
          <w:szCs w:val="21"/>
        </w:rPr>
        <w:t>符合GB 9706.1《医用电气设备 第1部分：安全通用要求》；</w:t>
      </w:r>
    </w:p>
    <w:p w:rsidR="00A548AE" w:rsidRPr="002438DD" w:rsidRDefault="00A548AE" w:rsidP="002438DD">
      <w:pPr>
        <w:pStyle w:val="a3"/>
        <w:numPr>
          <w:ilvl w:val="0"/>
          <w:numId w:val="3"/>
        </w:numPr>
        <w:spacing w:line="360" w:lineRule="auto"/>
        <w:ind w:firstLineChars="0"/>
        <w:rPr>
          <w:rFonts w:asciiTheme="minorEastAsia" w:hAnsiTheme="minorEastAsia"/>
          <w:b/>
          <w:szCs w:val="21"/>
        </w:rPr>
      </w:pPr>
      <w:r w:rsidRPr="002438DD">
        <w:rPr>
          <w:rFonts w:asciiTheme="minorEastAsia" w:hAnsiTheme="minorEastAsia" w:hint="eastAsia"/>
          <w:b/>
          <w:szCs w:val="21"/>
        </w:rPr>
        <w:t>售后服务</w:t>
      </w:r>
    </w:p>
    <w:p w:rsidR="00897466" w:rsidRPr="002438DD" w:rsidRDefault="00897466" w:rsidP="00426AB6">
      <w:pPr>
        <w:pStyle w:val="a3"/>
        <w:spacing w:line="360" w:lineRule="auto"/>
        <w:ind w:leftChars="403" w:left="1132" w:hangingChars="136" w:hanging="286"/>
        <w:rPr>
          <w:rFonts w:asciiTheme="minorEastAsia" w:hAnsiTheme="minorEastAsia"/>
          <w:szCs w:val="21"/>
        </w:rPr>
      </w:pPr>
      <w:r w:rsidRPr="002438DD">
        <w:rPr>
          <w:rFonts w:asciiTheme="minorEastAsia" w:hAnsiTheme="minorEastAsia" w:hint="eastAsia"/>
          <w:szCs w:val="21"/>
        </w:rPr>
        <w:t>1.</w:t>
      </w:r>
      <w:r w:rsidR="00FC73FF" w:rsidRPr="002438DD">
        <w:rPr>
          <w:rFonts w:hint="eastAsia"/>
          <w:szCs w:val="21"/>
        </w:rPr>
        <w:t xml:space="preserve"> </w:t>
      </w:r>
      <w:r w:rsidR="00FC73FF" w:rsidRPr="002438DD">
        <w:rPr>
          <w:rFonts w:asciiTheme="minorEastAsia" w:hAnsiTheme="minorEastAsia" w:hint="eastAsia"/>
          <w:szCs w:val="21"/>
        </w:rPr>
        <w:t>设备原厂整机</w:t>
      </w:r>
      <w:r w:rsidR="00426AB6">
        <w:rPr>
          <w:rFonts w:asciiTheme="minorEastAsia" w:hAnsiTheme="minorEastAsia" w:hint="eastAsia"/>
          <w:szCs w:val="21"/>
        </w:rPr>
        <w:t>1</w:t>
      </w:r>
      <w:r w:rsidR="00FC73FF" w:rsidRPr="002438DD">
        <w:rPr>
          <w:rFonts w:asciiTheme="minorEastAsia" w:hAnsiTheme="minorEastAsia" w:hint="eastAsia"/>
          <w:szCs w:val="21"/>
        </w:rPr>
        <w:t>年质保，</w:t>
      </w:r>
      <w:r w:rsidR="0041197A">
        <w:rPr>
          <w:rFonts w:asciiTheme="minorEastAsia" w:hAnsiTheme="minorEastAsia" w:hint="eastAsia"/>
          <w:szCs w:val="21"/>
        </w:rPr>
        <w:t>制造商在质量保证期内应当为采购人提供以下技术支持和服务。</w:t>
      </w:r>
    </w:p>
    <w:p w:rsidR="00897466" w:rsidRPr="002438DD" w:rsidRDefault="00897466" w:rsidP="00426AB6">
      <w:pPr>
        <w:pStyle w:val="a3"/>
        <w:spacing w:line="360" w:lineRule="auto"/>
        <w:ind w:leftChars="405" w:left="1417" w:hangingChars="270" w:hanging="567"/>
        <w:rPr>
          <w:rFonts w:asciiTheme="minorEastAsia" w:hAnsiTheme="minorEastAsia"/>
          <w:szCs w:val="21"/>
        </w:rPr>
      </w:pPr>
      <w:r w:rsidRPr="002438DD">
        <w:rPr>
          <w:rFonts w:asciiTheme="minorEastAsia" w:hAnsiTheme="minorEastAsia" w:hint="eastAsia"/>
          <w:szCs w:val="21"/>
        </w:rPr>
        <w:t>1.1电话咨询</w:t>
      </w:r>
    </w:p>
    <w:p w:rsidR="00897466" w:rsidRPr="002438DD" w:rsidRDefault="00897466" w:rsidP="00426AB6">
      <w:pPr>
        <w:pStyle w:val="a3"/>
        <w:spacing w:line="360" w:lineRule="auto"/>
        <w:ind w:leftChars="539" w:left="1132" w:firstLineChars="0" w:firstLine="0"/>
        <w:rPr>
          <w:rFonts w:asciiTheme="minorEastAsia" w:hAnsiTheme="minorEastAsia"/>
          <w:szCs w:val="21"/>
        </w:rPr>
      </w:pPr>
      <w:r w:rsidRPr="002438DD">
        <w:rPr>
          <w:rFonts w:asciiTheme="minorEastAsia" w:hAnsiTheme="minorEastAsia" w:hint="eastAsia"/>
          <w:szCs w:val="21"/>
        </w:rPr>
        <w:t>制造商应当为采购人提供技术援助电话，解答采购人在使用中遇到的问题，及时为采购人提出解决问题的建议。</w:t>
      </w:r>
    </w:p>
    <w:p w:rsidR="00897466" w:rsidRPr="002438DD" w:rsidRDefault="00897466" w:rsidP="00426AB6">
      <w:pPr>
        <w:pStyle w:val="a3"/>
        <w:spacing w:line="360" w:lineRule="auto"/>
        <w:ind w:leftChars="405" w:left="1417" w:hangingChars="270" w:hanging="567"/>
        <w:rPr>
          <w:rFonts w:asciiTheme="minorEastAsia" w:hAnsiTheme="minorEastAsia"/>
          <w:szCs w:val="21"/>
        </w:rPr>
      </w:pPr>
      <w:r w:rsidRPr="002438DD">
        <w:rPr>
          <w:rFonts w:asciiTheme="minorEastAsia" w:hAnsiTheme="minorEastAsia" w:hint="eastAsia"/>
          <w:szCs w:val="21"/>
        </w:rPr>
        <w:t>1.2现场响应</w:t>
      </w:r>
    </w:p>
    <w:p w:rsidR="00897466" w:rsidRPr="002438DD" w:rsidRDefault="0041197A" w:rsidP="00426AB6">
      <w:pPr>
        <w:pStyle w:val="a3"/>
        <w:spacing w:line="360" w:lineRule="auto"/>
        <w:ind w:leftChars="539" w:left="1132" w:firstLineChars="0" w:firstLine="2"/>
        <w:rPr>
          <w:rFonts w:asciiTheme="minorEastAsia" w:hAnsiTheme="minorEastAsia"/>
          <w:szCs w:val="21"/>
        </w:rPr>
      </w:pPr>
      <w:r>
        <w:rPr>
          <w:rFonts w:asciiTheme="minorEastAsia" w:hAnsiTheme="minorEastAsia" w:hint="eastAsia"/>
          <w:szCs w:val="21"/>
        </w:rPr>
        <w:t>采购人遇到使用及技术问题，电话咨询不能解决的，</w:t>
      </w:r>
      <w:r w:rsidR="00897466" w:rsidRPr="002438DD">
        <w:rPr>
          <w:rFonts w:asciiTheme="minorEastAsia" w:hAnsiTheme="minorEastAsia" w:hint="eastAsia"/>
          <w:szCs w:val="21"/>
        </w:rPr>
        <w:t>制造商应在</w:t>
      </w:r>
      <w:r>
        <w:rPr>
          <w:rFonts w:asciiTheme="minorEastAsia" w:hAnsiTheme="minorEastAsia" w:hint="eastAsia"/>
          <w:szCs w:val="21"/>
        </w:rPr>
        <w:t>4</w:t>
      </w:r>
      <w:r w:rsidR="00897466" w:rsidRPr="002438DD">
        <w:rPr>
          <w:rFonts w:asciiTheme="minorEastAsia" w:hAnsiTheme="minorEastAsia" w:hint="eastAsia"/>
          <w:szCs w:val="21"/>
        </w:rPr>
        <w:t xml:space="preserve">小时内到达现场进行处理。 </w:t>
      </w:r>
    </w:p>
    <w:p w:rsidR="00897466" w:rsidRPr="002438DD" w:rsidRDefault="00897466" w:rsidP="00426AB6">
      <w:pPr>
        <w:pStyle w:val="a3"/>
        <w:spacing w:line="360" w:lineRule="auto"/>
        <w:ind w:leftChars="405" w:left="1417" w:hangingChars="270" w:hanging="567"/>
        <w:rPr>
          <w:rFonts w:asciiTheme="minorEastAsia" w:hAnsiTheme="minorEastAsia"/>
          <w:szCs w:val="21"/>
        </w:rPr>
      </w:pPr>
      <w:r w:rsidRPr="002438DD">
        <w:rPr>
          <w:rFonts w:asciiTheme="minorEastAsia" w:hAnsiTheme="minorEastAsia" w:hint="eastAsia"/>
          <w:szCs w:val="21"/>
        </w:rPr>
        <w:t>1.3技术升级</w:t>
      </w:r>
    </w:p>
    <w:p w:rsidR="00897466" w:rsidRDefault="0041197A" w:rsidP="00426AB6">
      <w:pPr>
        <w:pStyle w:val="a3"/>
        <w:spacing w:line="360" w:lineRule="auto"/>
        <w:ind w:leftChars="539" w:left="1132" w:firstLineChars="0" w:firstLine="0"/>
        <w:rPr>
          <w:rFonts w:asciiTheme="minorEastAsia" w:hAnsiTheme="minorEastAsia"/>
          <w:szCs w:val="21"/>
        </w:rPr>
      </w:pPr>
      <w:r>
        <w:rPr>
          <w:rFonts w:asciiTheme="minorEastAsia" w:hAnsiTheme="minorEastAsia" w:hint="eastAsia"/>
          <w:szCs w:val="21"/>
        </w:rPr>
        <w:t>在质保期内，如果</w:t>
      </w:r>
      <w:r w:rsidR="00897466" w:rsidRPr="002438DD">
        <w:rPr>
          <w:rFonts w:asciiTheme="minorEastAsia" w:hAnsiTheme="minorEastAsia" w:hint="eastAsia"/>
          <w:szCs w:val="21"/>
        </w:rPr>
        <w:t>制造商的产品技术升级，投标人应及时通知采购人，如采购人有相应要求，中标人和制造商应对采购人购买的产品进行升级服务。</w:t>
      </w:r>
    </w:p>
    <w:p w:rsidR="0041197A" w:rsidRPr="001C7F4D" w:rsidRDefault="0041197A" w:rsidP="001C7F4D">
      <w:pPr>
        <w:pStyle w:val="a3"/>
        <w:numPr>
          <w:ilvl w:val="0"/>
          <w:numId w:val="15"/>
        </w:numPr>
        <w:spacing w:line="360" w:lineRule="auto"/>
        <w:ind w:left="851" w:firstLineChars="0" w:hanging="284"/>
        <w:rPr>
          <w:rFonts w:asciiTheme="minorEastAsia" w:hAnsiTheme="minorEastAsia"/>
          <w:szCs w:val="21"/>
        </w:rPr>
      </w:pPr>
      <w:r w:rsidRPr="001C7F4D">
        <w:rPr>
          <w:rFonts w:asciiTheme="minorEastAsia" w:hAnsiTheme="minorEastAsia" w:hint="eastAsia"/>
          <w:szCs w:val="21"/>
        </w:rPr>
        <w:t>1.4服务机构</w:t>
      </w:r>
    </w:p>
    <w:p w:rsidR="0041197A" w:rsidRPr="0041197A" w:rsidRDefault="0041197A" w:rsidP="0041197A">
      <w:pPr>
        <w:spacing w:line="360" w:lineRule="auto"/>
        <w:ind w:leftChars="135" w:left="283" w:firstLineChars="405" w:firstLine="850"/>
        <w:rPr>
          <w:rFonts w:asciiTheme="minorEastAsia" w:hAnsiTheme="minorEastAsia"/>
          <w:szCs w:val="21"/>
        </w:rPr>
      </w:pPr>
      <w:r>
        <w:rPr>
          <w:rFonts w:asciiTheme="minorEastAsia" w:hAnsiTheme="minorEastAsia"/>
          <w:szCs w:val="21"/>
        </w:rPr>
        <w:t>制造商需在四川省内有制造商直属服机构，提供制造商服务机构工商证明文件。</w:t>
      </w:r>
    </w:p>
    <w:p w:rsidR="00897466" w:rsidRPr="002438DD" w:rsidRDefault="00897466" w:rsidP="00426AB6">
      <w:pPr>
        <w:pStyle w:val="a3"/>
        <w:spacing w:line="360" w:lineRule="auto"/>
        <w:ind w:leftChars="405" w:left="1417" w:hangingChars="270" w:hanging="567"/>
        <w:rPr>
          <w:rFonts w:asciiTheme="minorEastAsia" w:hAnsiTheme="minorEastAsia"/>
          <w:szCs w:val="21"/>
        </w:rPr>
      </w:pPr>
      <w:r w:rsidRPr="002438DD">
        <w:rPr>
          <w:rFonts w:asciiTheme="minorEastAsia" w:hAnsiTheme="minorEastAsia" w:hint="eastAsia"/>
          <w:szCs w:val="21"/>
        </w:rPr>
        <w:t>2.质保期外服务要求</w:t>
      </w:r>
      <w:r w:rsidR="00C76CDF" w:rsidRPr="002438DD">
        <w:rPr>
          <w:rFonts w:asciiTheme="minorEastAsia" w:hAnsiTheme="minorEastAsia" w:hint="eastAsia"/>
          <w:szCs w:val="21"/>
        </w:rPr>
        <w:t>：</w:t>
      </w:r>
    </w:p>
    <w:p w:rsidR="00897466" w:rsidRPr="002438DD" w:rsidRDefault="00897466" w:rsidP="00426AB6">
      <w:pPr>
        <w:pStyle w:val="a3"/>
        <w:spacing w:line="360" w:lineRule="auto"/>
        <w:ind w:leftChars="404" w:left="1131" w:hangingChars="135" w:hanging="283"/>
        <w:rPr>
          <w:rFonts w:asciiTheme="minorEastAsia" w:hAnsiTheme="minorEastAsia"/>
          <w:szCs w:val="21"/>
        </w:rPr>
      </w:pPr>
      <w:r w:rsidRPr="002438DD">
        <w:rPr>
          <w:rFonts w:asciiTheme="minorEastAsia" w:hAnsiTheme="minorEastAsia" w:hint="eastAsia"/>
          <w:szCs w:val="21"/>
        </w:rPr>
        <w:t>2.1</w:t>
      </w:r>
      <w:r w:rsidR="0041197A">
        <w:rPr>
          <w:rFonts w:asciiTheme="minorEastAsia" w:hAnsiTheme="minorEastAsia" w:hint="eastAsia"/>
          <w:szCs w:val="21"/>
        </w:rPr>
        <w:t>质量保证期过后，</w:t>
      </w:r>
      <w:r w:rsidRPr="002438DD">
        <w:rPr>
          <w:rFonts w:asciiTheme="minorEastAsia" w:hAnsiTheme="minorEastAsia" w:hint="eastAsia"/>
          <w:szCs w:val="21"/>
        </w:rPr>
        <w:t>制造商应同样提供免费电话咨询服务，并应承诺提供产品上门维护服务。</w:t>
      </w:r>
    </w:p>
    <w:p w:rsidR="00077389" w:rsidRPr="002438DD" w:rsidRDefault="00897466" w:rsidP="00426AB6">
      <w:pPr>
        <w:pStyle w:val="a3"/>
        <w:spacing w:line="360" w:lineRule="auto"/>
        <w:ind w:leftChars="404" w:left="1131" w:hangingChars="135" w:hanging="283"/>
        <w:rPr>
          <w:rFonts w:asciiTheme="minorEastAsia" w:hAnsiTheme="minorEastAsia"/>
          <w:szCs w:val="21"/>
        </w:rPr>
      </w:pPr>
      <w:r w:rsidRPr="002438DD">
        <w:rPr>
          <w:rFonts w:asciiTheme="minorEastAsia" w:hAnsiTheme="minorEastAsia" w:hint="eastAsia"/>
          <w:szCs w:val="21"/>
        </w:rPr>
        <w:t>2.2质量保证期</w:t>
      </w:r>
      <w:r w:rsidR="0041197A">
        <w:rPr>
          <w:rFonts w:asciiTheme="minorEastAsia" w:hAnsiTheme="minorEastAsia" w:hint="eastAsia"/>
          <w:szCs w:val="21"/>
        </w:rPr>
        <w:t>过后，采购人需要继续由原投标人和制造商提供售后服务的，该</w:t>
      </w:r>
      <w:r w:rsidRPr="002438DD">
        <w:rPr>
          <w:rFonts w:asciiTheme="minorEastAsia" w:hAnsiTheme="minorEastAsia" w:hint="eastAsia"/>
          <w:szCs w:val="21"/>
        </w:rPr>
        <w:t>制造商应以优惠价格提供售后服务。</w:t>
      </w:r>
    </w:p>
    <w:p w:rsidR="00897466" w:rsidRPr="002438DD" w:rsidRDefault="00114BD2" w:rsidP="00426AB6">
      <w:pPr>
        <w:pStyle w:val="a3"/>
        <w:spacing w:line="360" w:lineRule="auto"/>
        <w:ind w:leftChars="405" w:left="1417" w:hangingChars="270" w:hanging="567"/>
        <w:rPr>
          <w:rFonts w:asciiTheme="minorEastAsia" w:hAnsiTheme="minorEastAsia"/>
          <w:szCs w:val="21"/>
        </w:rPr>
      </w:pPr>
      <w:r w:rsidRPr="002438DD">
        <w:rPr>
          <w:rFonts w:asciiTheme="minorEastAsia" w:hAnsiTheme="minorEastAsia" w:hint="eastAsia"/>
          <w:szCs w:val="21"/>
        </w:rPr>
        <w:t>3.</w:t>
      </w:r>
      <w:r w:rsidR="00897466" w:rsidRPr="002438DD">
        <w:rPr>
          <w:rFonts w:asciiTheme="minorEastAsia" w:hAnsiTheme="minorEastAsia" w:hint="eastAsia"/>
          <w:szCs w:val="21"/>
        </w:rPr>
        <w:t>备品备件及易损件</w:t>
      </w:r>
    </w:p>
    <w:p w:rsidR="00897466" w:rsidRPr="002438DD" w:rsidRDefault="00897466" w:rsidP="00426AB6">
      <w:pPr>
        <w:pStyle w:val="a3"/>
        <w:spacing w:line="360" w:lineRule="auto"/>
        <w:ind w:leftChars="473" w:left="1129" w:hangingChars="65" w:hanging="136"/>
        <w:rPr>
          <w:rFonts w:asciiTheme="minorEastAsia" w:hAnsiTheme="minorEastAsia"/>
          <w:szCs w:val="21"/>
        </w:rPr>
      </w:pPr>
      <w:r w:rsidRPr="002438DD">
        <w:rPr>
          <w:rFonts w:asciiTheme="minorEastAsia" w:hAnsiTheme="minorEastAsia" w:hint="eastAsia"/>
          <w:szCs w:val="21"/>
        </w:rPr>
        <w:t>制造商售后服务中，维修使用的备品备件及易损件应为原厂配件，未经采购人同意不得使用非原厂配件。</w:t>
      </w:r>
    </w:p>
    <w:p w:rsidR="0005541C" w:rsidRPr="00D400FF" w:rsidRDefault="0005541C" w:rsidP="002438DD">
      <w:pPr>
        <w:spacing w:line="360" w:lineRule="auto"/>
        <w:rPr>
          <w:rFonts w:asciiTheme="minorEastAsia" w:hAnsiTheme="minorEastAsia"/>
          <w:szCs w:val="21"/>
        </w:rPr>
      </w:pPr>
    </w:p>
    <w:sectPr w:rsidR="0005541C" w:rsidRPr="00D400FF" w:rsidSect="002438D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F34" w:rsidRDefault="00AD6F34" w:rsidP="00C337ED">
      <w:r>
        <w:separator/>
      </w:r>
    </w:p>
  </w:endnote>
  <w:endnote w:type="continuationSeparator" w:id="0">
    <w:p w:rsidR="00AD6F34" w:rsidRDefault="00AD6F34" w:rsidP="00C3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F34" w:rsidRDefault="00AD6F34" w:rsidP="00C337ED">
      <w:r>
        <w:separator/>
      </w:r>
    </w:p>
  </w:footnote>
  <w:footnote w:type="continuationSeparator" w:id="0">
    <w:p w:rsidR="00AD6F34" w:rsidRDefault="00AD6F34" w:rsidP="00C33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1336"/>
    <w:multiLevelType w:val="hybridMultilevel"/>
    <w:tmpl w:val="48F413F0"/>
    <w:lvl w:ilvl="0" w:tplc="BD4EEA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BD4EEA7C">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3016FD"/>
    <w:multiLevelType w:val="hybridMultilevel"/>
    <w:tmpl w:val="59B019C2"/>
    <w:lvl w:ilvl="0" w:tplc="BD4EEA7C">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 w15:restartNumberingAfterBreak="0">
    <w:nsid w:val="0AFA44EF"/>
    <w:multiLevelType w:val="hybridMultilevel"/>
    <w:tmpl w:val="8D905704"/>
    <w:lvl w:ilvl="0" w:tplc="BD4EEA7C">
      <w:start w:val="1"/>
      <w:numFmt w:val="bullet"/>
      <w:lvlText w:val=""/>
      <w:lvlJc w:val="left"/>
      <w:pPr>
        <w:ind w:left="130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BD4EEA7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D6057A"/>
    <w:multiLevelType w:val="hybridMultilevel"/>
    <w:tmpl w:val="B7A4BDE8"/>
    <w:lvl w:ilvl="0" w:tplc="BD4EEA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115302"/>
    <w:multiLevelType w:val="hybridMultilevel"/>
    <w:tmpl w:val="6290AC32"/>
    <w:lvl w:ilvl="0" w:tplc="BD4EEA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BD4EEA7C">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A62A97"/>
    <w:multiLevelType w:val="hybridMultilevel"/>
    <w:tmpl w:val="1CA68CC8"/>
    <w:lvl w:ilvl="0" w:tplc="BD4EEA7C">
      <w:start w:val="1"/>
      <w:numFmt w:val="bullet"/>
      <w:lvlText w:val=""/>
      <w:lvlJc w:val="left"/>
      <w:pPr>
        <w:ind w:left="130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3309D2"/>
    <w:multiLevelType w:val="hybridMultilevel"/>
    <w:tmpl w:val="F6D86120"/>
    <w:lvl w:ilvl="0" w:tplc="BD4EEA7C">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7" w15:restartNumberingAfterBreak="0">
    <w:nsid w:val="357D3A5E"/>
    <w:multiLevelType w:val="hybridMultilevel"/>
    <w:tmpl w:val="53A685A8"/>
    <w:lvl w:ilvl="0" w:tplc="2EC22E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367BB7"/>
    <w:multiLevelType w:val="hybridMultilevel"/>
    <w:tmpl w:val="55587A6A"/>
    <w:lvl w:ilvl="0" w:tplc="04090005">
      <w:start w:val="1"/>
      <w:numFmt w:val="bullet"/>
      <w:lvlText w:val=""/>
      <w:lvlJc w:val="left"/>
      <w:pPr>
        <w:ind w:left="1305" w:hanging="420"/>
      </w:pPr>
      <w:rPr>
        <w:rFonts w:ascii="Wingdings" w:hAnsi="Wingdings"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9" w15:restartNumberingAfterBreak="0">
    <w:nsid w:val="3C136C44"/>
    <w:multiLevelType w:val="hybridMultilevel"/>
    <w:tmpl w:val="5C4AF7DC"/>
    <w:lvl w:ilvl="0" w:tplc="BD4EEA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1DA0074"/>
    <w:multiLevelType w:val="hybridMultilevel"/>
    <w:tmpl w:val="DD162840"/>
    <w:lvl w:ilvl="0" w:tplc="53207BB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AA7E1D"/>
    <w:multiLevelType w:val="hybridMultilevel"/>
    <w:tmpl w:val="F3D4CCB8"/>
    <w:lvl w:ilvl="0" w:tplc="BD4EEA7C">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2" w15:restartNumberingAfterBreak="0">
    <w:nsid w:val="624371CF"/>
    <w:multiLevelType w:val="hybridMultilevel"/>
    <w:tmpl w:val="2946B2C8"/>
    <w:lvl w:ilvl="0" w:tplc="6D3027F4">
      <w:start w:val="1"/>
      <w:numFmt w:val="decimal"/>
      <w:lvlText w:val="%1、"/>
      <w:lvlJc w:val="left"/>
      <w:pPr>
        <w:ind w:left="885" w:hanging="720"/>
      </w:pPr>
      <w:rPr>
        <w:rFonts w:hint="default"/>
      </w:rPr>
    </w:lvl>
    <w:lvl w:ilvl="1" w:tplc="04090019" w:tentative="1">
      <w:start w:val="1"/>
      <w:numFmt w:val="lowerLetter"/>
      <w:lvlText w:val="%2)"/>
      <w:lvlJc w:val="left"/>
      <w:pPr>
        <w:ind w:left="1005" w:hanging="420"/>
      </w:pPr>
    </w:lvl>
    <w:lvl w:ilvl="2" w:tplc="0409001B" w:tentative="1">
      <w:start w:val="1"/>
      <w:numFmt w:val="lowerRoman"/>
      <w:lvlText w:val="%3."/>
      <w:lvlJc w:val="right"/>
      <w:pPr>
        <w:ind w:left="1425" w:hanging="420"/>
      </w:pPr>
    </w:lvl>
    <w:lvl w:ilvl="3" w:tplc="0409000F" w:tentative="1">
      <w:start w:val="1"/>
      <w:numFmt w:val="decimal"/>
      <w:lvlText w:val="%4."/>
      <w:lvlJc w:val="left"/>
      <w:pPr>
        <w:ind w:left="1845" w:hanging="420"/>
      </w:pPr>
    </w:lvl>
    <w:lvl w:ilvl="4" w:tplc="04090019" w:tentative="1">
      <w:start w:val="1"/>
      <w:numFmt w:val="lowerLetter"/>
      <w:lvlText w:val="%5)"/>
      <w:lvlJc w:val="left"/>
      <w:pPr>
        <w:ind w:left="2265" w:hanging="420"/>
      </w:pPr>
    </w:lvl>
    <w:lvl w:ilvl="5" w:tplc="0409001B" w:tentative="1">
      <w:start w:val="1"/>
      <w:numFmt w:val="lowerRoman"/>
      <w:lvlText w:val="%6."/>
      <w:lvlJc w:val="right"/>
      <w:pPr>
        <w:ind w:left="2685" w:hanging="420"/>
      </w:pPr>
    </w:lvl>
    <w:lvl w:ilvl="6" w:tplc="0409000F" w:tentative="1">
      <w:start w:val="1"/>
      <w:numFmt w:val="decimal"/>
      <w:lvlText w:val="%7."/>
      <w:lvlJc w:val="left"/>
      <w:pPr>
        <w:ind w:left="3105" w:hanging="420"/>
      </w:pPr>
    </w:lvl>
    <w:lvl w:ilvl="7" w:tplc="04090019" w:tentative="1">
      <w:start w:val="1"/>
      <w:numFmt w:val="lowerLetter"/>
      <w:lvlText w:val="%8)"/>
      <w:lvlJc w:val="left"/>
      <w:pPr>
        <w:ind w:left="3525" w:hanging="420"/>
      </w:pPr>
    </w:lvl>
    <w:lvl w:ilvl="8" w:tplc="0409001B" w:tentative="1">
      <w:start w:val="1"/>
      <w:numFmt w:val="lowerRoman"/>
      <w:lvlText w:val="%9."/>
      <w:lvlJc w:val="right"/>
      <w:pPr>
        <w:ind w:left="3945" w:hanging="420"/>
      </w:pPr>
    </w:lvl>
  </w:abstractNum>
  <w:abstractNum w:abstractNumId="13" w15:restartNumberingAfterBreak="0">
    <w:nsid w:val="752A128C"/>
    <w:multiLevelType w:val="hybridMultilevel"/>
    <w:tmpl w:val="88FCC55C"/>
    <w:lvl w:ilvl="0" w:tplc="BD4EEA7C">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7D90425E"/>
    <w:multiLevelType w:val="hybridMultilevel"/>
    <w:tmpl w:val="F81832AE"/>
    <w:lvl w:ilvl="0" w:tplc="BD4EEA7C">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num w:numId="1">
    <w:abstractNumId w:val="7"/>
  </w:num>
  <w:num w:numId="2">
    <w:abstractNumId w:val="10"/>
  </w:num>
  <w:num w:numId="3">
    <w:abstractNumId w:val="12"/>
  </w:num>
  <w:num w:numId="4">
    <w:abstractNumId w:val="8"/>
  </w:num>
  <w:num w:numId="5">
    <w:abstractNumId w:val="5"/>
  </w:num>
  <w:num w:numId="6">
    <w:abstractNumId w:val="2"/>
  </w:num>
  <w:num w:numId="7">
    <w:abstractNumId w:val="11"/>
  </w:num>
  <w:num w:numId="8">
    <w:abstractNumId w:val="6"/>
  </w:num>
  <w:num w:numId="9">
    <w:abstractNumId w:val="9"/>
  </w:num>
  <w:num w:numId="10">
    <w:abstractNumId w:val="0"/>
  </w:num>
  <w:num w:numId="11">
    <w:abstractNumId w:val="14"/>
  </w:num>
  <w:num w:numId="12">
    <w:abstractNumId w:val="3"/>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22"/>
    <w:rsid w:val="0005541C"/>
    <w:rsid w:val="00077389"/>
    <w:rsid w:val="00086D9E"/>
    <w:rsid w:val="00114BD2"/>
    <w:rsid w:val="00130B78"/>
    <w:rsid w:val="00141DA9"/>
    <w:rsid w:val="00183270"/>
    <w:rsid w:val="001C7F4D"/>
    <w:rsid w:val="00217228"/>
    <w:rsid w:val="00240168"/>
    <w:rsid w:val="002438DD"/>
    <w:rsid w:val="00271922"/>
    <w:rsid w:val="00276CCC"/>
    <w:rsid w:val="002F5288"/>
    <w:rsid w:val="00322111"/>
    <w:rsid w:val="00376692"/>
    <w:rsid w:val="003B2F2B"/>
    <w:rsid w:val="0041197A"/>
    <w:rsid w:val="00426AB6"/>
    <w:rsid w:val="00480648"/>
    <w:rsid w:val="004B0A21"/>
    <w:rsid w:val="004B4184"/>
    <w:rsid w:val="004F5149"/>
    <w:rsid w:val="00525FFE"/>
    <w:rsid w:val="0053549E"/>
    <w:rsid w:val="005914E0"/>
    <w:rsid w:val="00591879"/>
    <w:rsid w:val="005B4430"/>
    <w:rsid w:val="005D1BD4"/>
    <w:rsid w:val="006824DE"/>
    <w:rsid w:val="006C224D"/>
    <w:rsid w:val="006D410A"/>
    <w:rsid w:val="0073004F"/>
    <w:rsid w:val="007473A3"/>
    <w:rsid w:val="00783978"/>
    <w:rsid w:val="007F43EF"/>
    <w:rsid w:val="00800D98"/>
    <w:rsid w:val="00804118"/>
    <w:rsid w:val="00833894"/>
    <w:rsid w:val="0087259E"/>
    <w:rsid w:val="00882ACF"/>
    <w:rsid w:val="00897466"/>
    <w:rsid w:val="008B6CFA"/>
    <w:rsid w:val="008D4157"/>
    <w:rsid w:val="008F6592"/>
    <w:rsid w:val="00904D7B"/>
    <w:rsid w:val="00927962"/>
    <w:rsid w:val="0095143E"/>
    <w:rsid w:val="009529FE"/>
    <w:rsid w:val="00A548AE"/>
    <w:rsid w:val="00AA357B"/>
    <w:rsid w:val="00AD6F34"/>
    <w:rsid w:val="00B540D2"/>
    <w:rsid w:val="00BD1AB8"/>
    <w:rsid w:val="00C137BF"/>
    <w:rsid w:val="00C23CE4"/>
    <w:rsid w:val="00C269FF"/>
    <w:rsid w:val="00C337ED"/>
    <w:rsid w:val="00C76CDF"/>
    <w:rsid w:val="00C83974"/>
    <w:rsid w:val="00CB2196"/>
    <w:rsid w:val="00D06E81"/>
    <w:rsid w:val="00D233E3"/>
    <w:rsid w:val="00D400FF"/>
    <w:rsid w:val="00D42097"/>
    <w:rsid w:val="00D421CB"/>
    <w:rsid w:val="00D50C15"/>
    <w:rsid w:val="00DD5A7D"/>
    <w:rsid w:val="00DE3742"/>
    <w:rsid w:val="00E112A6"/>
    <w:rsid w:val="00E318F5"/>
    <w:rsid w:val="00EE389C"/>
    <w:rsid w:val="00F12891"/>
    <w:rsid w:val="00F14AFD"/>
    <w:rsid w:val="00F55C1F"/>
    <w:rsid w:val="00FB04B9"/>
    <w:rsid w:val="00FC29FB"/>
    <w:rsid w:val="00FC73FF"/>
    <w:rsid w:val="00FE5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6478B9-B334-49C1-B817-CB8A2099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097"/>
    <w:pPr>
      <w:ind w:firstLineChars="200" w:firstLine="420"/>
    </w:pPr>
  </w:style>
  <w:style w:type="paragraph" w:styleId="a4">
    <w:name w:val="header"/>
    <w:basedOn w:val="a"/>
    <w:link w:val="Char"/>
    <w:uiPriority w:val="99"/>
    <w:unhideWhenUsed/>
    <w:rsid w:val="00C337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37ED"/>
    <w:rPr>
      <w:sz w:val="18"/>
      <w:szCs w:val="18"/>
    </w:rPr>
  </w:style>
  <w:style w:type="paragraph" w:styleId="a5">
    <w:name w:val="footer"/>
    <w:basedOn w:val="a"/>
    <w:link w:val="Char0"/>
    <w:uiPriority w:val="99"/>
    <w:unhideWhenUsed/>
    <w:rsid w:val="00C337ED"/>
    <w:pPr>
      <w:tabs>
        <w:tab w:val="center" w:pos="4153"/>
        <w:tab w:val="right" w:pos="8306"/>
      </w:tabs>
      <w:snapToGrid w:val="0"/>
      <w:jc w:val="left"/>
    </w:pPr>
    <w:rPr>
      <w:sz w:val="18"/>
      <w:szCs w:val="18"/>
    </w:rPr>
  </w:style>
  <w:style w:type="character" w:customStyle="1" w:styleId="Char0">
    <w:name w:val="页脚 Char"/>
    <w:basedOn w:val="a0"/>
    <w:link w:val="a5"/>
    <w:uiPriority w:val="99"/>
    <w:rsid w:val="00C337ED"/>
    <w:rPr>
      <w:sz w:val="18"/>
      <w:szCs w:val="18"/>
    </w:rPr>
  </w:style>
  <w:style w:type="table" w:styleId="a6">
    <w:name w:val="Table Grid"/>
    <w:basedOn w:val="a1"/>
    <w:uiPriority w:val="59"/>
    <w:rsid w:val="00C2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图例"/>
    <w:basedOn w:val="a"/>
    <w:rsid w:val="00F55C1F"/>
    <w:pPr>
      <w:spacing w:before="120" w:after="120" w:line="360" w:lineRule="auto"/>
      <w:jc w:val="center"/>
    </w:pPr>
    <w:rPr>
      <w:rFonts w:ascii="Times New Roman" w:eastAsia="仿宋_GB2312"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CD66E-1AE2-429B-A410-2AFE68C8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689</Words>
  <Characters>3931</Characters>
  <Application>Microsoft Office Word</Application>
  <DocSecurity>0</DocSecurity>
  <Lines>32</Lines>
  <Paragraphs>9</Paragraphs>
  <ScaleCrop>false</ScaleCrop>
  <Company>简阳市人民医院</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项目办</cp:lastModifiedBy>
  <cp:revision>4</cp:revision>
  <dcterms:created xsi:type="dcterms:W3CDTF">2018-06-06T09:01:00Z</dcterms:created>
  <dcterms:modified xsi:type="dcterms:W3CDTF">2018-06-06T09:09:00Z</dcterms:modified>
</cp:coreProperties>
</file>