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5C4B" w:rsidRDefault="00C10CB6" w:rsidP="00BB3AB6">
      <w:pPr>
        <w:ind w:firstLineChars="450" w:firstLine="1620"/>
        <w:rPr>
          <w:rFonts w:ascii="仿宋" w:eastAsia="仿宋" w:hAnsi="仿宋" w:cs="仿宋"/>
          <w:bCs/>
          <w:color w:val="393939"/>
          <w:sz w:val="36"/>
          <w:szCs w:val="36"/>
        </w:rPr>
      </w:pPr>
      <w:bookmarkStart w:id="0" w:name="_GoBack"/>
      <w:bookmarkEnd w:id="0"/>
      <w:r>
        <w:rPr>
          <w:rFonts w:ascii="仿宋" w:eastAsia="仿宋" w:hAnsi="仿宋" w:cs="仿宋"/>
          <w:bCs/>
          <w:color w:val="393939"/>
          <w:sz w:val="36"/>
          <w:szCs w:val="36"/>
          <w:shd w:val="clear" w:color="auto" w:fill="FFFFFF"/>
        </w:rPr>
        <w:t>简阳市人民医院</w:t>
      </w:r>
      <w:r w:rsidR="00BB3AB6">
        <w:rPr>
          <w:rFonts w:ascii="仿宋" w:eastAsia="仿宋" w:hAnsi="仿宋" w:cs="仿宋" w:hint="eastAsia"/>
          <w:bCs/>
          <w:color w:val="393939"/>
          <w:sz w:val="36"/>
          <w:szCs w:val="36"/>
          <w:shd w:val="clear" w:color="auto" w:fill="FFFFFF"/>
        </w:rPr>
        <w:t>住院楼热水机房改造要求</w:t>
      </w:r>
    </w:p>
    <w:p w:rsidR="00865C4B" w:rsidRDefault="00C10CB6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1、交钥匙工程，</w:t>
      </w:r>
      <w:r>
        <w:rPr>
          <w:rFonts w:ascii="仿宋" w:eastAsia="仿宋" w:hAnsi="仿宋" w:hint="eastAsia"/>
          <w:sz w:val="28"/>
          <w:szCs w:val="28"/>
        </w:rPr>
        <w:t>包括运行系统调整所需的材料、工时等费用，工期30天</w:t>
      </w:r>
      <w:r>
        <w:rPr>
          <w:rFonts w:ascii="仿宋" w:eastAsia="仿宋" w:hAnsi="仿宋" w:cs="仿宋" w:hint="eastAsia"/>
          <w:sz w:val="28"/>
          <w:szCs w:val="28"/>
        </w:rPr>
        <w:t>。</w:t>
      </w:r>
    </w:p>
    <w:p w:rsidR="00865C4B" w:rsidRDefault="00C10CB6">
      <w:pPr>
        <w:ind w:firstLineChars="200" w:firstLine="560"/>
        <w:rPr>
          <w:rFonts w:ascii="仿宋" w:eastAsia="仿宋" w:hAnsi="仿宋" w:cs="仿宋"/>
          <w:sz w:val="28"/>
          <w:szCs w:val="21"/>
        </w:rPr>
      </w:pPr>
      <w:r>
        <w:rPr>
          <w:rFonts w:ascii="仿宋" w:eastAsia="仿宋" w:hAnsi="仿宋" w:cs="仿宋" w:hint="eastAsia"/>
          <w:sz w:val="28"/>
          <w:szCs w:val="21"/>
        </w:rPr>
        <w:t>2、改造内容：</w:t>
      </w:r>
    </w:p>
    <w:p w:rsidR="00865C4B" w:rsidRDefault="00C10CB6">
      <w:pPr>
        <w:ind w:firstLineChars="200" w:firstLine="560"/>
        <w:rPr>
          <w:rFonts w:ascii="仿宋" w:eastAsia="仿宋" w:hAnsi="仿宋" w:cs="仿宋"/>
          <w:sz w:val="28"/>
          <w:szCs w:val="21"/>
        </w:rPr>
      </w:pPr>
      <w:r>
        <w:rPr>
          <w:rFonts w:ascii="仿宋" w:eastAsia="仿宋" w:hAnsi="仿宋" w:cs="仿宋" w:hint="eastAsia"/>
          <w:sz w:val="28"/>
          <w:szCs w:val="21"/>
        </w:rPr>
        <w:t>2.1 将目前在用的容积式汽换水系统改造为三套全自动运行</w:t>
      </w:r>
      <w:proofErr w:type="gramStart"/>
      <w:r>
        <w:rPr>
          <w:rFonts w:ascii="仿宋" w:eastAsia="仿宋" w:hAnsi="仿宋" w:cs="仿宋" w:hint="eastAsia"/>
          <w:sz w:val="28"/>
          <w:szCs w:val="21"/>
        </w:rPr>
        <w:t>整体式板换机组</w:t>
      </w:r>
      <w:proofErr w:type="gramEnd"/>
      <w:r>
        <w:rPr>
          <w:rFonts w:ascii="仿宋" w:eastAsia="仿宋" w:hAnsi="仿宋" w:cs="仿宋" w:hint="eastAsia"/>
          <w:sz w:val="28"/>
          <w:szCs w:val="21"/>
        </w:rPr>
        <w:t>(含自动温控系统、超温旁通保护装置)，主机必须是知名品牌产品；</w:t>
      </w:r>
    </w:p>
    <w:p w:rsidR="00865C4B" w:rsidRDefault="00C10CB6">
      <w:pPr>
        <w:ind w:firstLineChars="200" w:firstLine="560"/>
        <w:rPr>
          <w:rFonts w:ascii="仿宋" w:eastAsia="仿宋" w:hAnsi="仿宋" w:cs="仿宋"/>
          <w:sz w:val="28"/>
          <w:szCs w:val="21"/>
        </w:rPr>
      </w:pPr>
      <w:r>
        <w:rPr>
          <w:rFonts w:ascii="仿宋" w:eastAsia="仿宋" w:hAnsi="仿宋" w:cs="仿宋" w:hint="eastAsia"/>
          <w:sz w:val="28"/>
          <w:szCs w:val="21"/>
        </w:rPr>
        <w:t>2.2 主蒸汽管</w:t>
      </w:r>
      <w:proofErr w:type="gramStart"/>
      <w:r>
        <w:rPr>
          <w:rFonts w:ascii="仿宋" w:eastAsia="仿宋" w:hAnsi="仿宋" w:cs="仿宋" w:hint="eastAsia"/>
          <w:sz w:val="28"/>
          <w:szCs w:val="21"/>
        </w:rPr>
        <w:t>道增加</w:t>
      </w:r>
      <w:proofErr w:type="gramEnd"/>
      <w:r>
        <w:rPr>
          <w:rFonts w:ascii="仿宋" w:eastAsia="仿宋" w:hAnsi="仿宋" w:cs="仿宋" w:hint="eastAsia"/>
          <w:sz w:val="28"/>
          <w:szCs w:val="21"/>
        </w:rPr>
        <w:t>汽水分离器、先导式减压阀、安全阀和旁通设施，其中的主要阀门必须是知名品牌产品；</w:t>
      </w:r>
    </w:p>
    <w:p w:rsidR="00865C4B" w:rsidRDefault="00C10CB6">
      <w:pPr>
        <w:ind w:firstLineChars="200" w:firstLine="560"/>
        <w:rPr>
          <w:rFonts w:ascii="仿宋" w:eastAsia="仿宋" w:hAnsi="仿宋" w:cs="仿宋"/>
          <w:sz w:val="28"/>
          <w:szCs w:val="21"/>
        </w:rPr>
      </w:pPr>
      <w:r>
        <w:rPr>
          <w:rFonts w:ascii="仿宋" w:eastAsia="仿宋" w:hAnsi="仿宋" w:cs="仿宋" w:hint="eastAsia"/>
          <w:sz w:val="28"/>
          <w:szCs w:val="21"/>
        </w:rPr>
        <w:t>2.3 高区、低区各更换两台耐高温循环水泵(一用</w:t>
      </w:r>
      <w:proofErr w:type="gramStart"/>
      <w:r>
        <w:rPr>
          <w:rFonts w:ascii="仿宋" w:eastAsia="仿宋" w:hAnsi="仿宋" w:cs="仿宋" w:hint="eastAsia"/>
          <w:sz w:val="28"/>
          <w:szCs w:val="21"/>
        </w:rPr>
        <w:t>一</w:t>
      </w:r>
      <w:proofErr w:type="gramEnd"/>
      <w:r>
        <w:rPr>
          <w:rFonts w:ascii="仿宋" w:eastAsia="仿宋" w:hAnsi="仿宋" w:cs="仿宋" w:hint="eastAsia"/>
          <w:sz w:val="28"/>
          <w:szCs w:val="21"/>
        </w:rPr>
        <w:t>备)，且能实现人工/自动双模式运行，循环水泵必须是知名品牌产品；</w:t>
      </w:r>
    </w:p>
    <w:p w:rsidR="00865C4B" w:rsidRDefault="00C10CB6">
      <w:pPr>
        <w:ind w:firstLineChars="200" w:firstLine="560"/>
        <w:rPr>
          <w:rFonts w:ascii="仿宋" w:eastAsia="仿宋" w:hAnsi="仿宋" w:cs="仿宋"/>
          <w:sz w:val="28"/>
          <w:szCs w:val="21"/>
        </w:rPr>
      </w:pPr>
      <w:r>
        <w:rPr>
          <w:rFonts w:ascii="仿宋" w:eastAsia="仿宋" w:hAnsi="仿宋" w:cs="仿宋" w:hint="eastAsia"/>
          <w:sz w:val="28"/>
          <w:szCs w:val="21"/>
        </w:rPr>
        <w:t>2.4、拆除机房的分汽缸设施，并改造蒸汽管道；</w:t>
      </w:r>
    </w:p>
    <w:p w:rsidR="00865C4B" w:rsidRDefault="00C10CB6">
      <w:pPr>
        <w:ind w:firstLineChars="200" w:firstLine="560"/>
        <w:rPr>
          <w:rFonts w:ascii="仿宋" w:eastAsia="仿宋" w:hAnsi="仿宋" w:cs="仿宋"/>
          <w:sz w:val="28"/>
          <w:szCs w:val="21"/>
        </w:rPr>
      </w:pPr>
      <w:r>
        <w:rPr>
          <w:rFonts w:ascii="仿宋" w:eastAsia="仿宋" w:hAnsi="仿宋" w:cs="仿宋" w:hint="eastAsia"/>
          <w:sz w:val="28"/>
          <w:szCs w:val="21"/>
        </w:rPr>
        <w:t>2.5、将高区、低区</w:t>
      </w:r>
      <w:proofErr w:type="gramStart"/>
      <w:r>
        <w:rPr>
          <w:rFonts w:ascii="仿宋" w:eastAsia="仿宋" w:hAnsi="仿宋" w:cs="仿宋" w:hint="eastAsia"/>
          <w:sz w:val="28"/>
          <w:szCs w:val="21"/>
        </w:rPr>
        <w:t>膨胀罐移装</w:t>
      </w:r>
      <w:proofErr w:type="gramEnd"/>
      <w:r>
        <w:rPr>
          <w:rFonts w:ascii="仿宋" w:eastAsia="仿宋" w:hAnsi="仿宋" w:cs="仿宋" w:hint="eastAsia"/>
          <w:sz w:val="28"/>
          <w:szCs w:val="21"/>
        </w:rPr>
        <w:t xml:space="preserve">到不阻挡通道的位置； </w:t>
      </w:r>
    </w:p>
    <w:p w:rsidR="00865C4B" w:rsidRDefault="00C10CB6">
      <w:pPr>
        <w:ind w:firstLineChars="200" w:firstLine="560"/>
        <w:rPr>
          <w:rFonts w:ascii="仿宋" w:eastAsia="仿宋" w:hAnsi="仿宋" w:cs="仿宋"/>
          <w:sz w:val="28"/>
          <w:szCs w:val="21"/>
        </w:rPr>
      </w:pPr>
      <w:r>
        <w:rPr>
          <w:rFonts w:ascii="仿宋" w:eastAsia="仿宋" w:hAnsi="仿宋" w:cs="仿宋" w:hint="eastAsia"/>
          <w:sz w:val="28"/>
          <w:szCs w:val="21"/>
        </w:rPr>
        <w:t>2.6、对机房管道进行流程设计和平面设计，重新布置所有蒸汽管道和循环管道，使机房美观、空间宽敞且方便操作和维修；</w:t>
      </w:r>
    </w:p>
    <w:p w:rsidR="00865C4B" w:rsidRDefault="00C10CB6">
      <w:pPr>
        <w:ind w:firstLineChars="200" w:firstLine="560"/>
        <w:rPr>
          <w:rFonts w:ascii="仿宋" w:eastAsia="仿宋" w:hAnsi="仿宋" w:cs="仿宋"/>
          <w:sz w:val="28"/>
          <w:szCs w:val="21"/>
        </w:rPr>
      </w:pPr>
      <w:r>
        <w:rPr>
          <w:rFonts w:ascii="仿宋" w:eastAsia="仿宋" w:hAnsi="仿宋" w:cs="仿宋" w:hint="eastAsia"/>
          <w:sz w:val="28"/>
          <w:szCs w:val="21"/>
        </w:rPr>
        <w:t>2.7、蒸汽侧管道采用无缝钢管，水侧管道采用不锈钢管；</w:t>
      </w:r>
    </w:p>
    <w:p w:rsidR="00865C4B" w:rsidRDefault="00C10CB6">
      <w:pPr>
        <w:ind w:firstLineChars="200" w:firstLine="560"/>
        <w:rPr>
          <w:rFonts w:ascii="仿宋" w:eastAsia="仿宋" w:hAnsi="仿宋" w:cs="仿宋"/>
          <w:sz w:val="28"/>
          <w:szCs w:val="21"/>
        </w:rPr>
      </w:pPr>
      <w:r>
        <w:rPr>
          <w:rFonts w:ascii="仿宋" w:eastAsia="仿宋" w:hAnsi="仿宋" w:cs="仿宋" w:hint="eastAsia"/>
          <w:sz w:val="28"/>
          <w:szCs w:val="21"/>
        </w:rPr>
        <w:t>2.8、除冷水管外，其它管道和设备均进行保温、铝皮外护和加强通风，以实现机房温度正常(不超过30℃)，与不锈钢接触的保温材料必须是无氯制品；</w:t>
      </w:r>
    </w:p>
    <w:p w:rsidR="00865C4B" w:rsidRDefault="00C10CB6">
      <w:pPr>
        <w:ind w:firstLineChars="200" w:firstLine="560"/>
        <w:rPr>
          <w:rFonts w:ascii="仿宋" w:eastAsia="仿宋" w:hAnsi="仿宋" w:cs="仿宋"/>
          <w:sz w:val="28"/>
          <w:szCs w:val="21"/>
        </w:rPr>
      </w:pPr>
      <w:r>
        <w:rPr>
          <w:rFonts w:ascii="仿宋" w:eastAsia="仿宋" w:hAnsi="仿宋" w:cs="仿宋" w:hint="eastAsia"/>
          <w:sz w:val="28"/>
          <w:szCs w:val="21"/>
        </w:rPr>
        <w:t>2.9、修复闭式凝结水回收系统，且确保凝结水回收水质合格；</w:t>
      </w:r>
    </w:p>
    <w:p w:rsidR="00865C4B" w:rsidRDefault="00C10CB6">
      <w:pPr>
        <w:ind w:firstLineChars="200" w:firstLine="560"/>
        <w:rPr>
          <w:rFonts w:ascii="仿宋" w:eastAsia="仿宋" w:hAnsi="仿宋" w:cs="仿宋"/>
          <w:sz w:val="28"/>
          <w:szCs w:val="21"/>
        </w:rPr>
      </w:pPr>
      <w:r>
        <w:rPr>
          <w:rFonts w:ascii="仿宋" w:eastAsia="仿宋" w:hAnsi="仿宋" w:cs="仿宋" w:hint="eastAsia"/>
          <w:sz w:val="28"/>
          <w:szCs w:val="21"/>
        </w:rPr>
        <w:t>2.10、重新制作部分设备基础，机房地面涂刷环氧树脂漆等。</w:t>
      </w:r>
    </w:p>
    <w:p w:rsidR="00865C4B" w:rsidRDefault="00C10CB6">
      <w:pPr>
        <w:ind w:firstLineChars="200" w:firstLine="560"/>
        <w:rPr>
          <w:rFonts w:ascii="仿宋" w:eastAsia="仿宋" w:hAnsi="仿宋" w:cs="仿宋"/>
          <w:sz w:val="28"/>
          <w:szCs w:val="21"/>
        </w:rPr>
      </w:pPr>
      <w:r>
        <w:rPr>
          <w:rFonts w:ascii="仿宋" w:eastAsia="仿宋" w:hAnsi="仿宋" w:cs="仿宋" w:hint="eastAsia"/>
          <w:sz w:val="28"/>
          <w:szCs w:val="21"/>
        </w:rPr>
        <w:t>3、安装工程符合GB50235《工业金属管道工程施工规范》要求；</w:t>
      </w:r>
    </w:p>
    <w:p w:rsidR="00865C4B" w:rsidRDefault="00C10CB6">
      <w:pPr>
        <w:ind w:firstLineChars="200" w:firstLine="560"/>
        <w:rPr>
          <w:rFonts w:ascii="仿宋" w:eastAsia="仿宋" w:hAnsi="仿宋" w:cs="仿宋"/>
          <w:sz w:val="28"/>
          <w:szCs w:val="21"/>
        </w:rPr>
      </w:pPr>
      <w:r>
        <w:rPr>
          <w:rFonts w:ascii="仿宋" w:eastAsia="仿宋" w:hAnsi="仿宋" w:cs="仿宋" w:hint="eastAsia"/>
          <w:sz w:val="28"/>
          <w:szCs w:val="21"/>
        </w:rPr>
        <w:t>4、改造期间不得影响医院正常的供水(只</w:t>
      </w:r>
      <w:proofErr w:type="gramStart"/>
      <w:r>
        <w:rPr>
          <w:rFonts w:ascii="仿宋" w:eastAsia="仿宋" w:hAnsi="仿宋" w:cs="仿宋" w:hint="eastAsia"/>
          <w:sz w:val="28"/>
          <w:szCs w:val="21"/>
        </w:rPr>
        <w:t>在碰管时</w:t>
      </w:r>
      <w:proofErr w:type="gramEnd"/>
      <w:r>
        <w:rPr>
          <w:rFonts w:ascii="仿宋" w:eastAsia="仿宋" w:hAnsi="仿宋" w:cs="仿宋" w:hint="eastAsia"/>
          <w:sz w:val="28"/>
          <w:szCs w:val="21"/>
        </w:rPr>
        <w:t>安排不超过6小时内的停水时间，且安排在半夜12点以后。)</w:t>
      </w:r>
    </w:p>
    <w:p w:rsidR="00865C4B" w:rsidRDefault="00865C4B">
      <w:pPr>
        <w:ind w:firstLineChars="200" w:firstLine="560"/>
        <w:rPr>
          <w:rFonts w:ascii="仿宋" w:eastAsia="仿宋" w:hAnsi="仿宋" w:cs="仿宋"/>
          <w:sz w:val="28"/>
          <w:szCs w:val="21"/>
        </w:rPr>
      </w:pPr>
    </w:p>
    <w:sectPr w:rsidR="00865C4B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EFD"/>
    <w:rsid w:val="00275F84"/>
    <w:rsid w:val="00325EFD"/>
    <w:rsid w:val="0036592F"/>
    <w:rsid w:val="0080514D"/>
    <w:rsid w:val="00865C4B"/>
    <w:rsid w:val="00BB06BB"/>
    <w:rsid w:val="00BB3AB6"/>
    <w:rsid w:val="00C10CB6"/>
    <w:rsid w:val="00C35D70"/>
    <w:rsid w:val="00DC4679"/>
    <w:rsid w:val="0F3D7247"/>
    <w:rsid w:val="19CA6D93"/>
    <w:rsid w:val="25EF2C2C"/>
    <w:rsid w:val="27AB4539"/>
    <w:rsid w:val="551927F7"/>
    <w:rsid w:val="5A47425A"/>
    <w:rsid w:val="60FF780D"/>
    <w:rsid w:val="63966FC6"/>
    <w:rsid w:val="7D5D70E7"/>
    <w:rsid w:val="7E894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275FB83-511A-4285-AE21-7C185695C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styleId="a6">
    <w:name w:val="List Paragraph"/>
    <w:uiPriority w:val="34"/>
    <w:qFormat/>
    <w:pPr>
      <w:widowControl w:val="0"/>
      <w:ind w:firstLineChars="200" w:firstLine="420"/>
      <w:jc w:val="both"/>
    </w:pPr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503</Characters>
  <Application>Microsoft Office Word</Application>
  <DocSecurity>0</DocSecurity>
  <Lines>4</Lines>
  <Paragraphs>1</Paragraphs>
  <ScaleCrop>false</ScaleCrop>
  <Company>简阳市人民医院</Company>
  <LinksUpToDate>false</LinksUpToDate>
  <CharactersWithSpaces>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zbb</dc:creator>
  <cp:lastModifiedBy>工程部</cp:lastModifiedBy>
  <cp:revision>3</cp:revision>
  <dcterms:created xsi:type="dcterms:W3CDTF">2020-06-10T03:16:00Z</dcterms:created>
  <dcterms:modified xsi:type="dcterms:W3CDTF">2020-06-10T03:18:00Z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