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504"/>
        <w:gridCol w:w="6753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1504" w:type="dxa"/>
            <w:noWrap/>
          </w:tcPr>
          <w:p>
            <w:pPr>
              <w:spacing w:after="0" w:line="240" w:lineRule="auto"/>
            </w:pPr>
            <w:r>
              <w:t>3M</w:t>
            </w:r>
            <w:r>
              <w:rPr>
                <w:rFonts w:hint="eastAsia"/>
              </w:rPr>
              <w:t>P彩色医用显示器</w:t>
            </w:r>
          </w:p>
        </w:tc>
        <w:tc>
          <w:tcPr>
            <w:tcW w:w="6753" w:type="dxa"/>
            <w:noWrap/>
          </w:tcPr>
          <w:p>
            <w:pPr>
              <w:spacing w:after="0" w:line="240" w:lineRule="auto"/>
            </w:pPr>
          </w:p>
        </w:tc>
        <w:tc>
          <w:tcPr>
            <w:tcW w:w="2249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描述响应偏离情况（提供描述具体信息的佐证材料）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1504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显示尺寸</w:t>
            </w:r>
          </w:p>
        </w:tc>
        <w:tc>
          <w:tcPr>
            <w:tcW w:w="6753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≧</w:t>
            </w:r>
            <w:r>
              <w:t xml:space="preserve"> 21.3</w:t>
            </w:r>
            <w:r>
              <w:rPr>
                <w:rFonts w:hint="eastAsia"/>
              </w:rPr>
              <w:t>英寸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彩页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150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分辨率</w:t>
            </w:r>
          </w:p>
        </w:tc>
        <w:tc>
          <w:tcPr>
            <w:tcW w:w="6753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≥3</w:t>
            </w:r>
            <w:r>
              <w:t>.0MP</w:t>
            </w:r>
            <w:r>
              <w:rPr>
                <w:rFonts w:hint="eastAsia"/>
              </w:rPr>
              <w:t>（1536</w:t>
            </w:r>
            <w:r>
              <w:t>x</w:t>
            </w:r>
            <w:r>
              <w:rPr>
                <w:rFonts w:hint="eastAsia"/>
              </w:rPr>
              <w:t>2048像素）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彩页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150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横竖屏转换</w:t>
            </w:r>
          </w:p>
        </w:tc>
        <w:tc>
          <w:tcPr>
            <w:tcW w:w="6753" w:type="dxa"/>
            <w:noWrap/>
          </w:tcPr>
          <w:p>
            <w:pPr>
              <w:spacing w:after="200"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需支持横竖屏转换，屏幕可旋转自适应，不用软件调整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说明书</w:t>
            </w:r>
          </w:p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150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显示内容</w:t>
            </w:r>
          </w:p>
        </w:tc>
        <w:tc>
          <w:tcPr>
            <w:tcW w:w="6753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彩色成像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彩页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rFonts w:hint="eastAsia" w:ascii="宋体" w:hAnsi="宋体"/>
                <w:sz w:val="18"/>
                <w:szCs w:val="18"/>
              </w:rPr>
              <w:t>★</w:t>
            </w:r>
            <w:r>
              <w:rPr>
                <w:rFonts w:hint="eastAsia"/>
              </w:rPr>
              <w:t>5</w:t>
            </w:r>
          </w:p>
        </w:tc>
        <w:tc>
          <w:tcPr>
            <w:tcW w:w="150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外壳材质</w:t>
            </w:r>
          </w:p>
        </w:tc>
        <w:tc>
          <w:tcPr>
            <w:tcW w:w="6753" w:type="dxa"/>
            <w:noWrap/>
          </w:tcPr>
          <w:p>
            <w:pPr>
              <w:spacing w:after="0" w:line="240" w:lineRule="auto"/>
            </w:pPr>
            <w:r>
              <w:rPr>
                <w:rFonts w:hint="eastAsia" w:ascii="宋体" w:hAnsi="宋体" w:cs="宋体"/>
                <w:szCs w:val="21"/>
              </w:rPr>
              <w:t>采用绝缘非金属材料外壳。投标时需提供实际样机供现场验证。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说明书</w:t>
            </w:r>
          </w:p>
          <w:p>
            <w:pPr>
              <w:spacing w:after="0" w:line="240" w:lineRule="auto"/>
            </w:pPr>
            <w:r>
              <w:rPr>
                <w:rFonts w:hint="eastAsia"/>
              </w:rPr>
              <w:t>实物照片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6</w:t>
            </w:r>
          </w:p>
        </w:tc>
        <w:tc>
          <w:tcPr>
            <w:tcW w:w="1504" w:type="dxa"/>
          </w:tcPr>
          <w:p>
            <w:pPr>
              <w:spacing w:after="0"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像素间距</w:t>
            </w:r>
          </w:p>
        </w:tc>
        <w:tc>
          <w:tcPr>
            <w:tcW w:w="6753" w:type="dxa"/>
            <w:noWrap/>
          </w:tcPr>
          <w:p>
            <w:pPr>
              <w:spacing w:after="0"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≤0.2115mm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彩页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7</w:t>
            </w:r>
          </w:p>
        </w:tc>
        <w:tc>
          <w:tcPr>
            <w:tcW w:w="150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最大亮度</w:t>
            </w:r>
          </w:p>
        </w:tc>
        <w:tc>
          <w:tcPr>
            <w:tcW w:w="6753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≥1000</w:t>
            </w:r>
            <w:r>
              <w:t>cd/m²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彩页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rFonts w:hint="eastAsia" w:ascii="宋体" w:hAnsi="宋体"/>
                <w:sz w:val="18"/>
                <w:szCs w:val="18"/>
              </w:rPr>
              <w:t>★</w:t>
            </w:r>
            <w:r>
              <w:rPr>
                <w:rFonts w:hint="eastAsia"/>
              </w:rPr>
              <w:t>8</w:t>
            </w:r>
          </w:p>
        </w:tc>
        <w:tc>
          <w:tcPr>
            <w:tcW w:w="150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校准亮度</w:t>
            </w:r>
          </w:p>
        </w:tc>
        <w:tc>
          <w:tcPr>
            <w:tcW w:w="6753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≥5</w:t>
            </w:r>
            <w:r>
              <w:t>00cd/m²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彩页</w:t>
            </w:r>
          </w:p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9</w:t>
            </w:r>
          </w:p>
        </w:tc>
        <w:tc>
          <w:tcPr>
            <w:tcW w:w="150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响应时间</w:t>
            </w:r>
          </w:p>
        </w:tc>
        <w:tc>
          <w:tcPr>
            <w:tcW w:w="6753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≤15毫秒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彩页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150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可视角度</w:t>
            </w:r>
          </w:p>
        </w:tc>
        <w:tc>
          <w:tcPr>
            <w:tcW w:w="6753" w:type="dxa"/>
            <w:noWrap/>
          </w:tcPr>
          <w:p>
            <w:pPr>
              <w:spacing w:after="0" w:line="240" w:lineRule="auto"/>
            </w:pPr>
            <w:r>
              <w:t>178°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彩页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11</w:t>
            </w:r>
          </w:p>
        </w:tc>
        <w:tc>
          <w:tcPr>
            <w:tcW w:w="150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对比度</w:t>
            </w:r>
          </w:p>
        </w:tc>
        <w:tc>
          <w:tcPr>
            <w:tcW w:w="6753" w:type="dxa"/>
            <w:noWrap/>
          </w:tcPr>
          <w:p>
            <w:pPr>
              <w:spacing w:after="0" w:line="240" w:lineRule="auto"/>
            </w:pPr>
            <w:r>
              <w:t>1</w:t>
            </w:r>
            <w:r>
              <w:rPr>
                <w:rFonts w:hint="eastAsia"/>
              </w:rPr>
              <w:t>4</w:t>
            </w:r>
            <w:r>
              <w:t>00</w:t>
            </w:r>
            <w:r>
              <w:rPr>
                <w:rFonts w:hint="eastAsia"/>
              </w:rPr>
              <w:t>：</w:t>
            </w:r>
            <w:r>
              <w:t>1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彩页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12</w:t>
            </w:r>
          </w:p>
        </w:tc>
        <w:tc>
          <w:tcPr>
            <w:tcW w:w="150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灰阶度</w:t>
            </w:r>
          </w:p>
        </w:tc>
        <w:tc>
          <w:tcPr>
            <w:tcW w:w="6753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30</w:t>
            </w:r>
            <w:r>
              <w:rPr>
                <w:rFonts w:hint="eastAsia" w:ascii="微软雅黑" w:hAnsi="微软雅黑" w:eastAsia="微软雅黑" w:cs="微软雅黑"/>
              </w:rPr>
              <w:t>⽐</w:t>
            </w:r>
            <w:r>
              <w:rPr>
                <w:rFonts w:hint="eastAsia"/>
              </w:rPr>
              <w:t>特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彩页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rFonts w:hint="eastAsia" w:ascii="宋体" w:hAnsi="宋体"/>
                <w:sz w:val="18"/>
                <w:szCs w:val="18"/>
              </w:rPr>
              <w:t>★</w:t>
            </w:r>
            <w:r>
              <w:rPr>
                <w:rFonts w:hint="eastAsia"/>
              </w:rPr>
              <w:t>13</w:t>
            </w:r>
          </w:p>
        </w:tc>
        <w:tc>
          <w:tcPr>
            <w:tcW w:w="150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前置感应器</w:t>
            </w:r>
          </w:p>
        </w:tc>
        <w:tc>
          <w:tcPr>
            <w:tcW w:w="6753" w:type="dxa"/>
            <w:noWrap/>
          </w:tcPr>
          <w:p>
            <w:pPr>
              <w:spacing w:after="0" w:line="240" w:lineRule="auto"/>
            </w:pPr>
            <w:r>
              <w:rPr>
                <w:rFonts w:hint="eastAsia" w:ascii="宋体" w:hAnsi="宋体" w:cs="宋体"/>
                <w:szCs w:val="21"/>
              </w:rPr>
              <w:t>前置一体化高精度传感器，可定时自动检测并实时进行DICOM校准。投标时需提供可以体现具有前置一体化传感器的显示器屏幕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彩页</w:t>
            </w:r>
          </w:p>
          <w:p>
            <w:pPr>
              <w:spacing w:after="0" w:line="240" w:lineRule="auto"/>
            </w:pPr>
            <w:r>
              <w:rPr>
                <w:rFonts w:hint="default"/>
                <w:lang w:val="en-US"/>
              </w:rPr>
              <w:t>校准中的</w:t>
            </w:r>
            <w:r>
              <w:rPr>
                <w:rFonts w:hint="eastAsia"/>
              </w:rPr>
              <w:t>实物照片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14</w:t>
            </w:r>
          </w:p>
        </w:tc>
        <w:tc>
          <w:tcPr>
            <w:tcW w:w="150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后置感应器</w:t>
            </w:r>
          </w:p>
        </w:tc>
        <w:tc>
          <w:tcPr>
            <w:tcW w:w="6753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响应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彩页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150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视频输入信号</w:t>
            </w:r>
          </w:p>
        </w:tc>
        <w:tc>
          <w:tcPr>
            <w:tcW w:w="6753" w:type="dxa"/>
          </w:tcPr>
          <w:p>
            <w:pPr>
              <w:spacing w:after="0" w:line="240" w:lineRule="auto"/>
            </w:pPr>
            <w:r>
              <w:t>DVI-D, DP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彩页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rFonts w:hint="eastAsia" w:ascii="宋体" w:hAnsi="宋体"/>
                <w:sz w:val="18"/>
                <w:szCs w:val="18"/>
              </w:rPr>
              <w:t>★</w:t>
            </w:r>
            <w:r>
              <w:rPr>
                <w:rFonts w:hint="eastAsia"/>
              </w:rPr>
              <w:t>16</w:t>
            </w:r>
          </w:p>
        </w:tc>
        <w:tc>
          <w:tcPr>
            <w:tcW w:w="150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均匀度校准技术</w:t>
            </w:r>
          </w:p>
        </w:tc>
        <w:tc>
          <w:tcPr>
            <w:tcW w:w="6753" w:type="dxa"/>
            <w:noWrap/>
          </w:tcPr>
          <w:p>
            <w:pPr>
              <w:spacing w:after="0" w:line="240" w:lineRule="auto"/>
            </w:pPr>
            <w:r>
              <w:rPr>
                <w:rFonts w:hint="eastAsia" w:ascii="宋体" w:hAnsi="宋体" w:cs="宋体"/>
                <w:szCs w:val="21"/>
              </w:rPr>
              <w:t>通过亮度均一技术，使整个屏幕从中心到四角各个位置显示均匀一致，提高图像显示的准确度。投标时须提供此项规格的官方技术资料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彩页</w:t>
            </w:r>
          </w:p>
          <w:p>
            <w:pPr>
              <w:spacing w:after="0" w:line="240" w:lineRule="auto"/>
            </w:pPr>
            <w:r>
              <w:rPr>
                <w:rFonts w:hint="eastAsia"/>
              </w:rPr>
              <w:t>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rFonts w:hint="eastAsia" w:ascii="宋体" w:hAnsi="宋体"/>
                <w:sz w:val="18"/>
                <w:szCs w:val="18"/>
              </w:rPr>
              <w:t>★</w:t>
            </w:r>
            <w:r>
              <w:rPr>
                <w:rFonts w:hint="eastAsia"/>
              </w:rPr>
              <w:t>17</w:t>
            </w:r>
          </w:p>
        </w:tc>
        <w:tc>
          <w:tcPr>
            <w:tcW w:w="150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质控软件</w:t>
            </w:r>
          </w:p>
        </w:tc>
        <w:tc>
          <w:tcPr>
            <w:tcW w:w="6753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同品牌原厂质控软件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rFonts w:hint="default"/>
                <w:lang w:val="en-US"/>
              </w:rPr>
              <w:t>说明书、技术白皮书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18</w:t>
            </w:r>
          </w:p>
        </w:tc>
        <w:tc>
          <w:tcPr>
            <w:tcW w:w="1504" w:type="dxa"/>
          </w:tcPr>
          <w:p>
            <w:pPr>
              <w:spacing w:after="0" w:line="240" w:lineRule="auto"/>
            </w:pPr>
            <w:r>
              <w:t>DICOM</w:t>
            </w:r>
            <w:r>
              <w:rPr>
                <w:rFonts w:hint="eastAsia"/>
              </w:rPr>
              <w:t>校准</w:t>
            </w:r>
          </w:p>
        </w:tc>
        <w:tc>
          <w:tcPr>
            <w:tcW w:w="6753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具备同品牌QA Web质控软件，可以在线以及本地DICOM自动检测和自动校准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 xml:space="preserve">提供软件界面截图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19</w:t>
            </w:r>
          </w:p>
        </w:tc>
        <w:tc>
          <w:tcPr>
            <w:tcW w:w="150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合规管理</w:t>
            </w:r>
          </w:p>
        </w:tc>
        <w:tc>
          <w:tcPr>
            <w:tcW w:w="6753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DICOM校准软件可确保显示器符合DIN, AAPM等最新通用显示器QA标准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 xml:space="preserve">提供软件界面截图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150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亮度校准</w:t>
            </w:r>
          </w:p>
        </w:tc>
        <w:tc>
          <w:tcPr>
            <w:tcW w:w="6753" w:type="dxa"/>
          </w:tcPr>
          <w:p>
            <w:pPr>
              <w:spacing w:after="0" w:line="240" w:lineRule="auto"/>
            </w:pPr>
            <w:r>
              <w:rPr>
                <w:rFonts w:hint="eastAsia" w:ascii="宋体" w:hAnsi="宋体" w:cs="宋体"/>
                <w:szCs w:val="21"/>
              </w:rPr>
              <w:t>通过传感器技术和质控软件，实现在质保期内，显示器亮度始终保持为校准亮度，保证图像显示的准确可靠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 xml:space="preserve">提供软件界面截图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21</w:t>
            </w:r>
          </w:p>
        </w:tc>
        <w:tc>
          <w:tcPr>
            <w:tcW w:w="150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显卡</w:t>
            </w:r>
          </w:p>
        </w:tc>
        <w:tc>
          <w:tcPr>
            <w:tcW w:w="6753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同品牌原厂显卡</w:t>
            </w:r>
          </w:p>
          <w:p>
            <w:pPr>
              <w:spacing w:after="0" w:line="240" w:lineRule="auto"/>
            </w:pPr>
            <w:r>
              <w:rPr>
                <w:rFonts w:hint="eastAsia" w:ascii="宋体" w:hAnsi="宋体" w:cs="宋体"/>
                <w:szCs w:val="21"/>
              </w:rPr>
              <w:t>投标时需提供显卡实拍图片，图片中需体现烙刻在显卡上的品牌名称等信息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单独显卡彩页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rFonts w:hint="eastAsia" w:ascii="宋体" w:hAnsi="宋体"/>
                <w:sz w:val="18"/>
                <w:szCs w:val="18"/>
              </w:rPr>
              <w:t>★</w:t>
            </w:r>
            <w:r>
              <w:rPr>
                <w:rFonts w:hint="eastAsia"/>
              </w:rPr>
              <w:t>22</w:t>
            </w:r>
          </w:p>
        </w:tc>
        <w:tc>
          <w:tcPr>
            <w:tcW w:w="150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显卡功能1</w:t>
            </w:r>
          </w:p>
          <w:p>
            <w:pPr>
              <w:spacing w:after="0" w:line="240" w:lineRule="auto"/>
            </w:pPr>
            <w:r>
              <w:rPr>
                <w:rFonts w:hint="eastAsia"/>
              </w:rPr>
              <w:t>智能聚焦</w:t>
            </w:r>
          </w:p>
        </w:tc>
        <w:tc>
          <w:tcPr>
            <w:tcW w:w="6753" w:type="dxa"/>
            <w:noWrap/>
          </w:tcPr>
          <w:p>
            <w:pPr>
              <w:spacing w:after="0" w:line="240" w:lineRule="auto"/>
            </w:pPr>
            <w:r>
              <w:rPr>
                <w:rFonts w:hint="eastAsia" w:ascii="宋体" w:hAnsi="宋体" w:cs="宋体"/>
                <w:szCs w:val="21"/>
              </w:rPr>
              <w:t>在阅片时针对某一区域可放大，形成一个高对比度、高亮度的观察区域，</w:t>
            </w:r>
            <w:r>
              <w:rPr>
                <w:rFonts w:hint="default" w:ascii="宋体" w:hAnsi="宋体" w:cs="宋体"/>
                <w:szCs w:val="21"/>
                <w:lang w:val="en-US"/>
              </w:rPr>
              <w:t>观察半径一定范围内自由变换，</w:t>
            </w:r>
            <w:r>
              <w:rPr>
                <w:rFonts w:hint="eastAsia" w:ascii="宋体" w:hAnsi="宋体" w:cs="宋体"/>
                <w:szCs w:val="21"/>
              </w:rPr>
              <w:t>此区域符合DICOM标准，满足医生对微小病灶的精细观察。此区域还可实现反色显示。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lang w:val="en-US"/>
              </w:rPr>
              <w:t>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23</w:t>
            </w:r>
          </w:p>
        </w:tc>
        <w:tc>
          <w:tcPr>
            <w:tcW w:w="1504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显卡功能2</w:t>
            </w:r>
          </w:p>
          <w:p>
            <w:pPr>
              <w:spacing w:after="0" w:line="240" w:lineRule="auto"/>
            </w:pPr>
            <w:r>
              <w:rPr>
                <w:rFonts w:hint="eastAsia"/>
              </w:rPr>
              <w:t>智能光标</w:t>
            </w:r>
          </w:p>
        </w:tc>
        <w:tc>
          <w:tcPr>
            <w:tcW w:w="6753" w:type="dxa"/>
            <w:noWrap/>
          </w:tcPr>
          <w:p>
            <w:pPr>
              <w:spacing w:after="0" w:line="240" w:lineRule="auto"/>
            </w:pPr>
            <w:r>
              <w:rPr>
                <w:rFonts w:hint="eastAsia" w:ascii="宋体" w:hAnsi="宋体" w:cs="宋体"/>
                <w:szCs w:val="21"/>
              </w:rPr>
              <w:t>光标需在不同分辨率显示器间的任意位置自由移动切换和定位。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lang w:val="en-US"/>
              </w:rPr>
              <w:t>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24</w:t>
            </w:r>
          </w:p>
        </w:tc>
        <w:tc>
          <w:tcPr>
            <w:tcW w:w="1504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显卡功能3</w:t>
            </w:r>
          </w:p>
          <w:p>
            <w:pPr>
              <w:spacing w:after="0" w:line="240" w:lineRule="auto"/>
            </w:pPr>
            <w:r>
              <w:rPr>
                <w:rFonts w:hint="eastAsia"/>
              </w:rPr>
              <w:t>智能减光</w:t>
            </w:r>
          </w:p>
        </w:tc>
        <w:tc>
          <w:tcPr>
            <w:tcW w:w="6753" w:type="dxa"/>
          </w:tcPr>
          <w:p>
            <w:pPr>
              <w:spacing w:after="0" w:line="240" w:lineRule="auto"/>
            </w:pPr>
            <w:r>
              <w:rPr>
                <w:rFonts w:hint="eastAsia" w:ascii="宋体" w:hAnsi="宋体" w:cs="宋体"/>
                <w:szCs w:val="21"/>
              </w:rPr>
              <w:t>在多显示器浏览时，工作主屏亮度不变，辅屏亮度自动降低，无需手动调整，从而减少由辅屏带来的光线干扰。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1. 减小非诊断显示器对诊断显示器负效光影响；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 保护眼睛，缓解视觉疲劳；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3. 增加显示器寿命。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lang w:val="en-US"/>
              </w:rPr>
              <w:t>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25</w:t>
            </w:r>
          </w:p>
        </w:tc>
        <w:tc>
          <w:tcPr>
            <w:tcW w:w="1504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显卡功能4</w:t>
            </w:r>
          </w:p>
          <w:p>
            <w:pPr>
              <w:spacing w:after="0" w:line="240" w:lineRule="auto"/>
            </w:pPr>
            <w:r>
              <w:rPr>
                <w:rFonts w:hint="eastAsia"/>
              </w:rPr>
              <w:t>一键截屏</w:t>
            </w:r>
          </w:p>
        </w:tc>
        <w:tc>
          <w:tcPr>
            <w:tcW w:w="6753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可任意设置快捷键，对典型病例进行随时截屏保存并存档，并且可以对智能聚焦下的图像进行截图保存。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lang w:val="en-US"/>
              </w:rPr>
              <w:t>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rFonts w:hint="eastAsia" w:ascii="宋体" w:hAnsi="宋体"/>
                <w:sz w:val="18"/>
                <w:szCs w:val="18"/>
              </w:rPr>
              <w:t>★</w:t>
            </w:r>
            <w:r>
              <w:t>2</w:t>
            </w:r>
            <w:r>
              <w:rPr>
                <w:rFonts w:hint="eastAsia"/>
              </w:rPr>
              <w:t>6</w:t>
            </w:r>
          </w:p>
        </w:tc>
        <w:tc>
          <w:tcPr>
            <w:tcW w:w="150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可作为双屏配对使用</w:t>
            </w:r>
          </w:p>
        </w:tc>
        <w:tc>
          <w:tcPr>
            <w:tcW w:w="6753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在双屏配对使用情况下色温差异小于</w:t>
            </w:r>
            <w:r>
              <w:t>0.005</w:t>
            </w:r>
            <w:r>
              <w:rPr>
                <w:rFonts w:hint="eastAsia"/>
              </w:rPr>
              <w:t>，并只配备一块同品牌独立专业显卡即可正常使用。投标时须提供此项规格的证明材料（如：同品牌显卡安装说明书复印件、检测报告复印件）。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技术说明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t>2</w:t>
            </w:r>
            <w:r>
              <w:rPr>
                <w:rFonts w:hint="eastAsia"/>
              </w:rPr>
              <w:t>7</w:t>
            </w:r>
          </w:p>
        </w:tc>
        <w:tc>
          <w:tcPr>
            <w:tcW w:w="150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护眼保护措施</w:t>
            </w:r>
          </w:p>
        </w:tc>
        <w:tc>
          <w:tcPr>
            <w:tcW w:w="6753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保护面板，校准亮度恒定于500 cd/m2</w:t>
            </w:r>
          </w:p>
          <w:p>
            <w:pPr>
              <w:spacing w:after="0" w:line="240" w:lineRule="auto"/>
            </w:pPr>
            <w:r>
              <w:rPr>
                <w:rFonts w:hint="eastAsia"/>
              </w:rPr>
              <w:t>DimView</w:t>
            </w:r>
            <w:r>
              <w:t xml:space="preserve"> </w:t>
            </w:r>
            <w:r>
              <w:rPr>
                <w:rFonts w:hint="eastAsia"/>
              </w:rPr>
              <w:t>智能减光功能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彩页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rFonts w:hint="eastAsia" w:ascii="宋体" w:hAnsi="宋体"/>
                <w:sz w:val="18"/>
                <w:szCs w:val="18"/>
              </w:rPr>
              <w:t>★</w:t>
            </w:r>
            <w:r>
              <w:rPr>
                <w:rFonts w:hint="eastAsia"/>
              </w:rPr>
              <w:t>28</w:t>
            </w:r>
          </w:p>
        </w:tc>
        <w:tc>
          <w:tcPr>
            <w:tcW w:w="1504" w:type="dxa"/>
          </w:tcPr>
          <w:p>
            <w:pPr>
              <w:spacing w:after="0"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提供不可更改文本工作报告</w:t>
            </w:r>
          </w:p>
        </w:tc>
        <w:tc>
          <w:tcPr>
            <w:tcW w:w="6753" w:type="dxa"/>
            <w:noWrap/>
          </w:tcPr>
          <w:p>
            <w:pPr>
              <w:spacing w:after="0"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可根据用户要求定期出具不可更改文本的工作状态报告，作为质量管理、设备管理的参考，并可作为医疗纠纷中被采信的举证文件（提供现场演示）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技术说明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rFonts w:hint="eastAsia" w:ascii="宋体" w:hAnsi="宋体"/>
                <w:sz w:val="18"/>
                <w:szCs w:val="18"/>
              </w:rPr>
              <w:t>★</w:t>
            </w:r>
            <w:r>
              <w:rPr>
                <w:rFonts w:hint="eastAsia"/>
              </w:rPr>
              <w:t>29</w:t>
            </w:r>
          </w:p>
        </w:tc>
        <w:tc>
          <w:tcPr>
            <w:tcW w:w="150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品牌及类型</w:t>
            </w:r>
          </w:p>
        </w:tc>
        <w:tc>
          <w:tcPr>
            <w:tcW w:w="6753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世界著名品牌，</w:t>
            </w:r>
            <w:bookmarkStart w:id="0" w:name="_GoBack"/>
            <w:bookmarkEnd w:id="0"/>
            <w:r>
              <w:rPr>
                <w:rFonts w:hint="eastAsia"/>
              </w:rPr>
              <w:t>国内医院用户≧</w:t>
            </w:r>
            <w:r>
              <w:t>200</w:t>
            </w:r>
            <w:r>
              <w:rPr>
                <w:rFonts w:hint="eastAsia"/>
              </w:rPr>
              <w:t>家；在中国大陆地区设有厂家办事处，且营业时间十年以上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制造商资质声明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30</w:t>
            </w:r>
          </w:p>
        </w:tc>
        <w:tc>
          <w:tcPr>
            <w:tcW w:w="1504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售后质保期</w:t>
            </w: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6753" w:type="dxa"/>
            <w:noWrap/>
          </w:tcPr>
          <w:p>
            <w:pPr>
              <w:spacing w:after="0" w:line="240" w:lineRule="auto"/>
            </w:pPr>
            <w:r>
              <w:t>5</w:t>
            </w:r>
            <w:r>
              <w:rPr>
                <w:rFonts w:hint="eastAsia"/>
              </w:rPr>
              <w:t>年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彩页，售后服务函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hint="eastAsia"/>
              </w:rPr>
            </w:pPr>
            <w:r>
              <w:rPr>
                <w:rFonts w:hint="default" w:ascii="宋体" w:hAnsi="宋体"/>
                <w:sz w:val="18"/>
                <w:szCs w:val="18"/>
              </w:rPr>
              <w:t>★</w:t>
            </w:r>
            <w:r>
              <w:rPr>
                <w:rFonts w:hint="default"/>
                <w:lang w:val="en-US"/>
              </w:rPr>
              <w:t>31</w:t>
            </w:r>
          </w:p>
        </w:tc>
        <w:tc>
          <w:tcPr>
            <w:tcW w:w="1504" w:type="dxa"/>
            <w:noWrap/>
          </w:tcPr>
          <w:p>
            <w:pPr>
              <w:spacing w:after="0" w:line="240" w:lineRule="auto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售后质保期2</w:t>
            </w:r>
          </w:p>
        </w:tc>
        <w:tc>
          <w:tcPr>
            <w:tcW w:w="6753" w:type="dxa"/>
            <w:noWrap/>
          </w:tcPr>
          <w:p>
            <w:pPr>
              <w:spacing w:after="0" w:line="24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  <w:lang w:val="en-US"/>
              </w:rPr>
              <w:t>包括35000⼩时背光保修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彩页，售后服务函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rFonts w:hint="eastAsia"/>
              </w:rPr>
              <w:t>32</w:t>
            </w:r>
          </w:p>
        </w:tc>
        <w:tc>
          <w:tcPr>
            <w:tcW w:w="1504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产品认证</w:t>
            </w: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6753" w:type="dxa"/>
            <w:noWrap/>
          </w:tcPr>
          <w:p>
            <w:pPr>
              <w:spacing w:after="0" w:line="240" w:lineRule="auto"/>
            </w:pPr>
            <w:r>
              <w:rPr>
                <w:rFonts w:hint="eastAsia" w:ascii="宋体" w:hAnsi="宋体" w:cs="宋体"/>
                <w:szCs w:val="21"/>
              </w:rPr>
              <w:t>通过中国CCC强制安全认证、通过CB-IEC电磁安全测试认证</w:t>
            </w:r>
            <w:r>
              <w:rPr>
                <w:rFonts w:hint="eastAsia"/>
              </w:rPr>
              <w:t>，电源安全管理认证</w:t>
            </w:r>
            <w:r>
              <w:t>UL</w:t>
            </w:r>
            <w:r>
              <w:rPr>
                <w:rFonts w:hint="eastAsia"/>
              </w:rPr>
              <w:t>。</w:t>
            </w:r>
          </w:p>
          <w:p>
            <w:pPr>
              <w:spacing w:after="0" w:line="240" w:lineRule="auto"/>
            </w:pPr>
            <w:r>
              <w:rPr>
                <w:rFonts w:hint="eastAsia"/>
              </w:rPr>
              <w:t>符合发达国家及地区相关准入制要求标准，包括F</w:t>
            </w:r>
            <w:r>
              <w:t>DA(510k)</w:t>
            </w:r>
            <w:r>
              <w:rPr>
                <w:rFonts w:hint="eastAsia"/>
              </w:rPr>
              <w:t>和CE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认证文档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t>3</w:t>
            </w:r>
            <w:r>
              <w:rPr>
                <w:rFonts w:hint="eastAsia"/>
              </w:rPr>
              <w:t>3</w:t>
            </w:r>
          </w:p>
        </w:tc>
        <w:tc>
          <w:tcPr>
            <w:tcW w:w="1504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生产商认证</w:t>
            </w:r>
            <w:r>
              <w:rPr>
                <w:rFonts w:hint="default"/>
                <w:lang w:val="en-US"/>
              </w:rPr>
              <w:t>2</w:t>
            </w:r>
          </w:p>
        </w:tc>
        <w:tc>
          <w:tcPr>
            <w:tcW w:w="6753" w:type="dxa"/>
            <w:noWrap/>
          </w:tcPr>
          <w:p>
            <w:pPr>
              <w:spacing w:after="0" w:line="24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具备ISO9001质量保证体系认证、具备ISO13485医疗器械质量管理体系认证、具备ISO14001环境管理体系认证。投标时须提供上述认证的有效证书复印件。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</w:pPr>
            <w:r>
              <w:rPr>
                <w:rFonts w:hint="eastAsia"/>
              </w:rPr>
              <w:t>认证文档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6" w:type="dxa"/>
          </w:tcPr>
          <w:p>
            <w:pPr>
              <w:spacing w:after="0" w:line="240" w:lineRule="auto"/>
            </w:pPr>
            <w:r>
              <w:rPr>
                <w:lang w:val="en-US"/>
              </w:rPr>
              <w:t>34</w:t>
            </w:r>
          </w:p>
        </w:tc>
        <w:tc>
          <w:tcPr>
            <w:tcW w:w="1504" w:type="dxa"/>
            <w:noWrap/>
          </w:tcPr>
          <w:p>
            <w:pPr>
              <w:spacing w:after="0" w:line="240" w:lineRule="auto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生产商认证3</w:t>
            </w:r>
          </w:p>
        </w:tc>
        <w:tc>
          <w:tcPr>
            <w:tcW w:w="6753" w:type="dxa"/>
            <w:noWrap/>
          </w:tcPr>
          <w:p>
            <w:pPr>
              <w:spacing w:after="0" w:line="24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  <w:lang w:val="en-US"/>
              </w:rPr>
              <w:t>具备ISO14971医疗器械风险管理体系认证。</w:t>
            </w:r>
          </w:p>
        </w:tc>
        <w:tc>
          <w:tcPr>
            <w:tcW w:w="2249" w:type="dxa"/>
            <w:noWrap/>
          </w:tcPr>
          <w:p>
            <w:pPr>
              <w:spacing w:after="0" w:line="240" w:lineRule="auto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认证文档</w:t>
            </w:r>
          </w:p>
        </w:tc>
      </w:tr>
    </w:tbl>
    <w:p/>
    <w:sectPr>
      <w:headerReference r:id="rId3" w:type="default"/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="宋体"/>
        <w:sz w:val="22"/>
        <w:szCs w:val="36"/>
        <w:lang w:eastAsia="zh-CN"/>
      </w:rPr>
    </w:pPr>
    <w:r>
      <w:rPr>
        <w:sz w:val="22"/>
        <w:szCs w:val="36"/>
      </w:rPr>
      <w:t>3M</w:t>
    </w:r>
    <w:r>
      <w:rPr>
        <w:rFonts w:hint="eastAsia"/>
        <w:sz w:val="22"/>
        <w:szCs w:val="36"/>
      </w:rPr>
      <w:t>P彩色医用显示器</w:t>
    </w:r>
    <w:r>
      <w:rPr>
        <w:rFonts w:hint="eastAsia"/>
        <w:sz w:val="22"/>
        <w:szCs w:val="36"/>
        <w:lang w:eastAsia="zh-CN"/>
      </w:rPr>
      <w:t>参数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16319EB"/>
    <w:rsid w:val="6B317EE4"/>
    <w:rsid w:val="6DD7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BARCO nv</Company>
  <Pages>2</Pages>
  <Words>1375</Words>
  <Characters>1562</Characters>
  <Paragraphs>188</Paragraphs>
  <TotalTime>3</TotalTime>
  <ScaleCrop>false</ScaleCrop>
  <LinksUpToDate>false</LinksUpToDate>
  <CharactersWithSpaces>1577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2019-05-30T08:17:00Z</dcterms:created>
  <dc:creator>Zheng, Eric</dc:creator>
  <cp:lastModifiedBy>1409799709</cp:lastModifiedBy>
  <dcterms:modified xsi:type="dcterms:W3CDTF">2020-07-22T01:16:29Z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