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62" w:rsidRDefault="00080F08">
      <w:pPr>
        <w:spacing w:line="360" w:lineRule="auto"/>
        <w:jc w:val="center"/>
        <w:outlineLvl w:val="0"/>
        <w:rPr>
          <w:b/>
          <w:sz w:val="30"/>
          <w:szCs w:val="30"/>
        </w:rPr>
      </w:pPr>
      <w:proofErr w:type="gramStart"/>
      <w:r>
        <w:rPr>
          <w:rFonts w:hint="eastAsia"/>
          <w:b/>
          <w:sz w:val="44"/>
          <w:szCs w:val="44"/>
        </w:rPr>
        <w:t>康复视训管理系统</w:t>
      </w:r>
      <w:proofErr w:type="gramEnd"/>
      <w:r>
        <w:rPr>
          <w:rFonts w:hint="eastAsia"/>
          <w:b/>
          <w:sz w:val="44"/>
          <w:szCs w:val="44"/>
        </w:rPr>
        <w:t>建设需求</w:t>
      </w:r>
    </w:p>
    <w:p w:rsidR="00F27D62" w:rsidRDefault="00080F08">
      <w:pPr>
        <w:spacing w:line="360" w:lineRule="auto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一、系统总体功能要求</w:t>
      </w:r>
    </w:p>
    <w:p w:rsidR="00F27D62" w:rsidRDefault="00080F08">
      <w:pPr>
        <w:spacing w:line="360" w:lineRule="auto"/>
        <w:ind w:firstLineChars="200" w:firstLine="480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1</w:t>
      </w:r>
      <w:r>
        <w:rPr>
          <w:rFonts w:ascii="新宋体" w:eastAsia="新宋体" w:hAnsi="新宋体" w:hint="eastAsia"/>
          <w:sz w:val="24"/>
        </w:rPr>
        <w:t>、具有</w:t>
      </w:r>
      <w:r>
        <w:rPr>
          <w:rFonts w:ascii="新宋体" w:eastAsia="新宋体" w:hAnsi="新宋体"/>
          <w:sz w:val="24"/>
        </w:rPr>
        <w:t>颈肩腰腿痛</w:t>
      </w:r>
      <w:r>
        <w:rPr>
          <w:rFonts w:ascii="新宋体" w:eastAsia="新宋体" w:hAnsi="新宋体" w:hint="eastAsia"/>
          <w:sz w:val="24"/>
        </w:rPr>
        <w:t>、骨科术后真人训练指导视频，方便病人学习。</w:t>
      </w:r>
    </w:p>
    <w:p w:rsidR="00F27D62" w:rsidRDefault="00080F08">
      <w:pPr>
        <w:spacing w:line="360" w:lineRule="auto"/>
        <w:ind w:firstLineChars="200" w:firstLine="480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2</w:t>
      </w:r>
      <w:r>
        <w:rPr>
          <w:rFonts w:ascii="新宋体" w:eastAsia="新宋体" w:hAnsi="新宋体" w:hint="eastAsia"/>
          <w:sz w:val="24"/>
        </w:rPr>
        <w:t>、具有健康宣教功能。</w:t>
      </w:r>
    </w:p>
    <w:p w:rsidR="00F27D62" w:rsidRDefault="00080F08">
      <w:pPr>
        <w:spacing w:line="360" w:lineRule="auto"/>
        <w:ind w:firstLineChars="200" w:firstLine="480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3</w:t>
      </w:r>
      <w:r>
        <w:rPr>
          <w:rFonts w:ascii="新宋体" w:eastAsia="新宋体" w:hAnsi="新宋体" w:hint="eastAsia"/>
          <w:sz w:val="24"/>
        </w:rPr>
        <w:t>、具有随访功能评估，方便医生对病人进行随访评估。</w:t>
      </w:r>
    </w:p>
    <w:p w:rsidR="00F27D62" w:rsidRDefault="00080F08">
      <w:pPr>
        <w:spacing w:line="360" w:lineRule="auto"/>
        <w:ind w:firstLineChars="200" w:firstLine="480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4</w:t>
      </w:r>
      <w:r>
        <w:rPr>
          <w:rFonts w:ascii="新宋体" w:eastAsia="新宋体" w:hAnsi="新宋体" w:hint="eastAsia"/>
          <w:sz w:val="24"/>
        </w:rPr>
        <w:t>、具有医生操作端，可为患者提供专业的视频训练方案和功能评估方案；为患者提供健康宣教方案，提供膳食指导，生活活动指导和康复护理指导；为患者提供随访功能问卷。</w:t>
      </w:r>
    </w:p>
    <w:p w:rsidR="00F27D62" w:rsidRDefault="00080F08">
      <w:pPr>
        <w:widowControl/>
        <w:spacing w:line="360" w:lineRule="auto"/>
        <w:ind w:firstLineChars="200" w:firstLine="480"/>
        <w:jc w:val="left"/>
        <w:rPr>
          <w:rFonts w:ascii="新宋体" w:eastAsia="新宋体" w:hAnsi="新宋体"/>
          <w:sz w:val="24"/>
        </w:rPr>
      </w:pPr>
      <w:r>
        <w:rPr>
          <w:rFonts w:ascii="新宋体" w:eastAsia="新宋体" w:hAnsi="新宋体"/>
          <w:sz w:val="24"/>
        </w:rPr>
        <w:t>5</w:t>
      </w:r>
      <w:r>
        <w:rPr>
          <w:rFonts w:ascii="新宋体" w:eastAsia="新宋体" w:hAnsi="新宋体" w:hint="eastAsia"/>
          <w:sz w:val="24"/>
        </w:rPr>
        <w:t>、具有患者端，可上传评估视频，医生可通过视频评估了解患者功能情况，提交随访评估问卷内容。</w:t>
      </w:r>
    </w:p>
    <w:p w:rsidR="00F27D62" w:rsidRDefault="00080F08">
      <w:pPr>
        <w:widowControl/>
        <w:tabs>
          <w:tab w:val="right" w:pos="8306"/>
        </w:tabs>
        <w:spacing w:line="360" w:lineRule="auto"/>
        <w:ind w:firstLineChars="200" w:firstLine="480"/>
        <w:jc w:val="left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6</w:t>
      </w:r>
      <w:r>
        <w:rPr>
          <w:rFonts w:ascii="新宋体" w:eastAsia="新宋体" w:hAnsi="新宋体" w:hint="eastAsia"/>
          <w:sz w:val="24"/>
        </w:rPr>
        <w:t>、具有医生手机端软件，医生可通过看手机端为患者提供训练方案。</w:t>
      </w:r>
    </w:p>
    <w:p w:rsidR="00F27D62" w:rsidRDefault="00080F08">
      <w:pPr>
        <w:spacing w:line="360" w:lineRule="auto"/>
        <w:ind w:firstLineChars="200" w:firstLine="480"/>
        <w:rPr>
          <w:rFonts w:ascii="新宋体" w:eastAsia="新宋体" w:hAnsi="新宋体"/>
          <w:sz w:val="24"/>
        </w:rPr>
      </w:pPr>
      <w:r>
        <w:rPr>
          <w:rFonts w:ascii="新宋体" w:eastAsia="新宋体" w:hAnsi="新宋体"/>
          <w:sz w:val="24"/>
        </w:rPr>
        <w:t>7</w:t>
      </w:r>
      <w:r>
        <w:rPr>
          <w:rFonts w:ascii="新宋体" w:eastAsia="新宋体" w:hAnsi="新宋体" w:hint="eastAsia"/>
          <w:sz w:val="24"/>
        </w:rPr>
        <w:t>、具有图表</w:t>
      </w:r>
      <w:r>
        <w:rPr>
          <w:rFonts w:ascii="新宋体" w:eastAsia="新宋体" w:hAnsi="新宋体"/>
          <w:sz w:val="24"/>
        </w:rPr>
        <w:t>或图形化方式展示功能</w:t>
      </w:r>
      <w:r>
        <w:rPr>
          <w:rFonts w:ascii="新宋体" w:eastAsia="新宋体" w:hAnsi="新宋体" w:hint="eastAsia"/>
          <w:sz w:val="24"/>
        </w:rPr>
        <w:t>，</w:t>
      </w:r>
      <w:r>
        <w:rPr>
          <w:rFonts w:ascii="新宋体" w:eastAsia="新宋体" w:hAnsi="新宋体"/>
          <w:sz w:val="24"/>
        </w:rPr>
        <w:t>患者</w:t>
      </w:r>
      <w:r>
        <w:rPr>
          <w:rFonts w:ascii="新宋体" w:eastAsia="新宋体" w:hAnsi="新宋体" w:hint="eastAsia"/>
          <w:sz w:val="24"/>
        </w:rPr>
        <w:t>功能</w:t>
      </w:r>
      <w:r>
        <w:rPr>
          <w:rFonts w:ascii="新宋体" w:eastAsia="新宋体" w:hAnsi="新宋体"/>
          <w:sz w:val="24"/>
        </w:rPr>
        <w:t>变化</w:t>
      </w:r>
      <w:r>
        <w:rPr>
          <w:rFonts w:ascii="新宋体" w:eastAsia="新宋体" w:hAnsi="新宋体" w:hint="eastAsia"/>
          <w:sz w:val="24"/>
        </w:rPr>
        <w:t>情况</w:t>
      </w:r>
      <w:r>
        <w:rPr>
          <w:rFonts w:ascii="新宋体" w:eastAsia="新宋体" w:hAnsi="新宋体"/>
          <w:sz w:val="24"/>
        </w:rPr>
        <w:t>一目了然</w:t>
      </w:r>
      <w:r>
        <w:rPr>
          <w:rFonts w:ascii="新宋体" w:eastAsia="新宋体" w:hAnsi="新宋体" w:hint="eastAsia"/>
          <w:sz w:val="24"/>
        </w:rPr>
        <w:t>。</w:t>
      </w:r>
    </w:p>
    <w:p w:rsidR="00F27D62" w:rsidRDefault="00080F08">
      <w:pPr>
        <w:widowControl/>
        <w:tabs>
          <w:tab w:val="right" w:pos="8306"/>
        </w:tabs>
        <w:spacing w:line="360" w:lineRule="auto"/>
        <w:ind w:firstLineChars="200" w:firstLine="480"/>
        <w:jc w:val="left"/>
        <w:rPr>
          <w:rFonts w:ascii="新宋体" w:eastAsia="新宋体" w:hAnsi="新宋体"/>
          <w:sz w:val="24"/>
        </w:rPr>
      </w:pPr>
      <w:r>
        <w:rPr>
          <w:rFonts w:ascii="新宋体" w:eastAsia="新宋体" w:hAnsi="新宋体"/>
          <w:sz w:val="24"/>
        </w:rPr>
        <w:t>8</w:t>
      </w:r>
      <w:r>
        <w:rPr>
          <w:rFonts w:ascii="新宋体" w:eastAsia="新宋体" w:hAnsi="新宋体" w:hint="eastAsia"/>
          <w:sz w:val="24"/>
        </w:rPr>
        <w:t>、具有</w:t>
      </w:r>
      <w:r>
        <w:rPr>
          <w:rFonts w:ascii="新宋体" w:eastAsia="新宋体" w:hAnsi="新宋体"/>
          <w:sz w:val="24"/>
        </w:rPr>
        <w:t>量表</w:t>
      </w:r>
      <w:r>
        <w:rPr>
          <w:rFonts w:ascii="新宋体" w:eastAsia="新宋体" w:hAnsi="新宋体" w:hint="eastAsia"/>
          <w:sz w:val="24"/>
        </w:rPr>
        <w:t>“所见即所得”功能。</w:t>
      </w:r>
    </w:p>
    <w:p w:rsidR="00F27D62" w:rsidRDefault="00080F08">
      <w:pPr>
        <w:spacing w:line="360" w:lineRule="auto"/>
        <w:outlineLvl w:val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二、具有快捷通知患者的功能</w:t>
      </w:r>
    </w:p>
    <w:p w:rsidR="00F27D62" w:rsidRDefault="00080F08">
      <w:pPr>
        <w:widowControl/>
        <w:tabs>
          <w:tab w:val="right" w:pos="8306"/>
        </w:tabs>
        <w:spacing w:line="360" w:lineRule="auto"/>
        <w:ind w:firstLineChars="200" w:firstLine="480"/>
        <w:jc w:val="left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能根据设置的功能以</w:t>
      </w:r>
      <w:proofErr w:type="gramStart"/>
      <w:r>
        <w:rPr>
          <w:rFonts w:ascii="新宋体" w:eastAsia="新宋体" w:hAnsi="新宋体" w:hint="eastAsia"/>
          <w:sz w:val="24"/>
        </w:rPr>
        <w:t>微信信息</w:t>
      </w:r>
      <w:proofErr w:type="gramEnd"/>
      <w:r>
        <w:rPr>
          <w:rFonts w:ascii="新宋体" w:eastAsia="新宋体" w:hAnsi="新宋体" w:hint="eastAsia"/>
          <w:sz w:val="24"/>
        </w:rPr>
        <w:t>方式通知患者。</w:t>
      </w:r>
    </w:p>
    <w:p w:rsidR="00F27D62" w:rsidRDefault="00080F08">
      <w:pPr>
        <w:spacing w:line="360" w:lineRule="auto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三、不需要与医院现有系统数据对接即可实现功能使用</w:t>
      </w:r>
    </w:p>
    <w:p w:rsidR="00F27D62" w:rsidRDefault="00080F08">
      <w:pPr>
        <w:widowControl/>
        <w:spacing w:line="360" w:lineRule="auto"/>
        <w:ind w:firstLineChars="200" w:firstLine="480"/>
        <w:jc w:val="left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具有</w:t>
      </w:r>
      <w:proofErr w:type="gramStart"/>
      <w:r>
        <w:rPr>
          <w:rFonts w:ascii="新宋体" w:eastAsia="新宋体" w:hAnsi="新宋体" w:hint="eastAsia"/>
          <w:sz w:val="24"/>
        </w:rPr>
        <w:t>微信快速</w:t>
      </w:r>
      <w:proofErr w:type="gramEnd"/>
      <w:r>
        <w:rPr>
          <w:rFonts w:ascii="新宋体" w:eastAsia="新宋体" w:hAnsi="新宋体" w:hint="eastAsia"/>
          <w:sz w:val="24"/>
        </w:rPr>
        <w:t>使用功能，患者可根据医生端设置的纸质训练</w:t>
      </w:r>
      <w:r>
        <w:rPr>
          <w:rFonts w:ascii="新宋体" w:eastAsia="新宋体" w:hAnsi="新宋体"/>
          <w:sz w:val="24"/>
        </w:rPr>
        <w:t>处方</w:t>
      </w:r>
      <w:r>
        <w:rPr>
          <w:rFonts w:ascii="新宋体" w:eastAsia="新宋体" w:hAnsi="新宋体" w:hint="eastAsia"/>
          <w:sz w:val="24"/>
        </w:rPr>
        <w:t>，用</w:t>
      </w:r>
      <w:proofErr w:type="gramStart"/>
      <w:r>
        <w:rPr>
          <w:rFonts w:ascii="新宋体" w:eastAsia="新宋体" w:hAnsi="新宋体"/>
          <w:sz w:val="24"/>
        </w:rPr>
        <w:t>微信端扫码</w:t>
      </w:r>
      <w:proofErr w:type="gramEnd"/>
      <w:r>
        <w:rPr>
          <w:rFonts w:ascii="新宋体" w:eastAsia="新宋体" w:hAnsi="新宋体"/>
          <w:sz w:val="24"/>
        </w:rPr>
        <w:t>后</w:t>
      </w:r>
      <w:r>
        <w:rPr>
          <w:rFonts w:ascii="新宋体" w:eastAsia="新宋体" w:hAnsi="新宋体" w:hint="eastAsia"/>
          <w:sz w:val="24"/>
        </w:rPr>
        <w:t>，自行填报患者信息后可</w:t>
      </w:r>
      <w:r>
        <w:rPr>
          <w:rFonts w:ascii="新宋体" w:eastAsia="新宋体" w:hAnsi="新宋体"/>
          <w:sz w:val="24"/>
        </w:rPr>
        <w:t>在微信上播放训练指导视频</w:t>
      </w:r>
      <w:r>
        <w:rPr>
          <w:rFonts w:ascii="新宋体" w:eastAsia="新宋体" w:hAnsi="新宋体" w:hint="eastAsia"/>
          <w:sz w:val="24"/>
        </w:rPr>
        <w:t>，</w:t>
      </w:r>
      <w:r>
        <w:rPr>
          <w:rFonts w:ascii="新宋体" w:eastAsia="新宋体" w:hAnsi="新宋体"/>
          <w:sz w:val="24"/>
        </w:rPr>
        <w:t>查看健康宣教内容</w:t>
      </w:r>
      <w:r>
        <w:rPr>
          <w:rFonts w:ascii="新宋体" w:eastAsia="新宋体" w:hAnsi="新宋体" w:hint="eastAsia"/>
          <w:sz w:val="24"/>
        </w:rPr>
        <w:t>。</w:t>
      </w:r>
    </w:p>
    <w:p w:rsidR="00F27D62" w:rsidRDefault="00080F08">
      <w:pPr>
        <w:spacing w:line="360" w:lineRule="auto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四、</w:t>
      </w:r>
      <w:r>
        <w:rPr>
          <w:rFonts w:hint="eastAsia"/>
          <w:b/>
          <w:sz w:val="30"/>
          <w:szCs w:val="30"/>
        </w:rPr>
        <w:t>系统</w:t>
      </w:r>
      <w:r>
        <w:rPr>
          <w:b/>
          <w:sz w:val="30"/>
          <w:szCs w:val="30"/>
        </w:rPr>
        <w:t>具有统计和回顾功能</w:t>
      </w:r>
      <w:bookmarkStart w:id="0" w:name="_GoBack"/>
      <w:bookmarkEnd w:id="0"/>
    </w:p>
    <w:p w:rsidR="00F27D62" w:rsidRDefault="005826CE">
      <w:pPr>
        <w:widowControl/>
        <w:spacing w:line="360" w:lineRule="auto"/>
        <w:ind w:firstLineChars="200" w:firstLine="480"/>
        <w:jc w:val="left"/>
        <w:rPr>
          <w:rFonts w:ascii="新宋体" w:eastAsia="新宋体" w:hAnsi="新宋体"/>
          <w:sz w:val="24"/>
        </w:rPr>
      </w:pPr>
      <w:r>
        <w:rPr>
          <w:rFonts w:ascii="新宋体" w:eastAsia="新宋体" w:hAnsi="新宋体" w:hint="eastAsia"/>
          <w:sz w:val="24"/>
        </w:rPr>
        <w:t>具有</w:t>
      </w:r>
      <w:r w:rsidR="00080F08">
        <w:rPr>
          <w:rFonts w:ascii="新宋体" w:eastAsia="新宋体" w:hAnsi="新宋体"/>
          <w:sz w:val="24"/>
        </w:rPr>
        <w:t>查询各类清单功能</w:t>
      </w:r>
      <w:r w:rsidR="00080F08">
        <w:rPr>
          <w:rFonts w:ascii="新宋体" w:eastAsia="新宋体" w:hAnsi="新宋体" w:hint="eastAsia"/>
          <w:sz w:val="24"/>
        </w:rPr>
        <w:t>，</w:t>
      </w:r>
      <w:r w:rsidR="00080F08">
        <w:rPr>
          <w:rFonts w:ascii="新宋体" w:eastAsia="新宋体" w:hAnsi="新宋体"/>
          <w:sz w:val="24"/>
        </w:rPr>
        <w:t>便于医生后期管理和患者跟踪；</w:t>
      </w:r>
      <w:r w:rsidR="00080F08">
        <w:rPr>
          <w:rFonts w:ascii="新宋体" w:eastAsia="新宋体" w:hAnsi="新宋体" w:hint="eastAsia"/>
          <w:sz w:val="24"/>
        </w:rPr>
        <w:t>有</w:t>
      </w:r>
      <w:r w:rsidR="00080F08">
        <w:rPr>
          <w:rFonts w:ascii="新宋体" w:eastAsia="新宋体" w:hAnsi="新宋体"/>
          <w:sz w:val="24"/>
        </w:rPr>
        <w:t>可</w:t>
      </w:r>
      <w:r w:rsidR="00080F08">
        <w:rPr>
          <w:rFonts w:ascii="新宋体" w:eastAsia="新宋体" w:hAnsi="新宋体" w:hint="eastAsia"/>
          <w:sz w:val="24"/>
        </w:rPr>
        <w:t>快捷</w:t>
      </w:r>
      <w:r w:rsidR="00080F08">
        <w:rPr>
          <w:rFonts w:ascii="新宋体" w:eastAsia="新宋体" w:hAnsi="新宋体"/>
          <w:sz w:val="24"/>
        </w:rPr>
        <w:t>回顾历</w:t>
      </w:r>
      <w:r w:rsidR="00080F08">
        <w:rPr>
          <w:rFonts w:ascii="新宋体" w:eastAsia="新宋体" w:hAnsi="新宋体"/>
          <w:sz w:val="24"/>
        </w:rPr>
        <w:t>史的训练方案和功能评价结果的功能</w:t>
      </w:r>
      <w:r w:rsidR="00080F08">
        <w:rPr>
          <w:rFonts w:ascii="新宋体" w:eastAsia="新宋体" w:hAnsi="新宋体" w:hint="eastAsia"/>
          <w:sz w:val="24"/>
        </w:rPr>
        <w:t>。</w:t>
      </w:r>
    </w:p>
    <w:p w:rsidR="00F27D62" w:rsidRDefault="00F27D62">
      <w:pPr>
        <w:widowControl/>
        <w:spacing w:line="360" w:lineRule="auto"/>
        <w:ind w:firstLineChars="200" w:firstLine="480"/>
        <w:jc w:val="left"/>
        <w:rPr>
          <w:rFonts w:ascii="新宋体" w:eastAsia="新宋体" w:hAnsi="新宋体"/>
          <w:sz w:val="24"/>
        </w:rPr>
      </w:pPr>
    </w:p>
    <w:p w:rsidR="00F27D62" w:rsidRDefault="00F27D62">
      <w:pPr>
        <w:widowControl/>
        <w:tabs>
          <w:tab w:val="right" w:pos="8306"/>
        </w:tabs>
        <w:spacing w:line="360" w:lineRule="auto"/>
        <w:jc w:val="left"/>
        <w:rPr>
          <w:rFonts w:ascii="新宋体" w:eastAsia="新宋体" w:hAnsi="新宋体"/>
          <w:sz w:val="24"/>
        </w:rPr>
      </w:pPr>
    </w:p>
    <w:sectPr w:rsidR="00F27D62" w:rsidSect="00F27D62">
      <w:pgSz w:w="11906" w:h="16838"/>
      <w:pgMar w:top="1418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F08" w:rsidRDefault="00080F08" w:rsidP="005826CE">
      <w:r>
        <w:separator/>
      </w:r>
    </w:p>
  </w:endnote>
  <w:endnote w:type="continuationSeparator" w:id="0">
    <w:p w:rsidR="00080F08" w:rsidRDefault="00080F08" w:rsidP="00582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F08" w:rsidRDefault="00080F08" w:rsidP="005826CE">
      <w:r>
        <w:separator/>
      </w:r>
    </w:p>
  </w:footnote>
  <w:footnote w:type="continuationSeparator" w:id="0">
    <w:p w:rsidR="00080F08" w:rsidRDefault="00080F08" w:rsidP="005826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77B"/>
    <w:rsid w:val="00080F08"/>
    <w:rsid w:val="001642DF"/>
    <w:rsid w:val="002715A9"/>
    <w:rsid w:val="002B477B"/>
    <w:rsid w:val="004D3FA0"/>
    <w:rsid w:val="005826CE"/>
    <w:rsid w:val="00615B64"/>
    <w:rsid w:val="006E3809"/>
    <w:rsid w:val="00783AA2"/>
    <w:rsid w:val="0098128C"/>
    <w:rsid w:val="00D83589"/>
    <w:rsid w:val="00DA3830"/>
    <w:rsid w:val="00F27D62"/>
    <w:rsid w:val="7E11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D6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82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826C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82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826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</Words>
  <Characters>421</Characters>
  <Application>Microsoft Office Word</Application>
  <DocSecurity>0</DocSecurity>
  <Lines>3</Lines>
  <Paragraphs>1</Paragraphs>
  <ScaleCrop>false</ScaleCrop>
  <Company>简阳市人民医院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LiaoYL</dc:creator>
  <cp:lastModifiedBy>杨福君</cp:lastModifiedBy>
  <cp:revision>6</cp:revision>
  <dcterms:created xsi:type="dcterms:W3CDTF">2020-10-21T01:35:00Z</dcterms:created>
  <dcterms:modified xsi:type="dcterms:W3CDTF">2020-11-24T02:44:00Z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