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28" w:rsidRPr="000B18DE" w:rsidRDefault="005149FA" w:rsidP="000B18DE">
      <w:pPr>
        <w:spacing w:line="560" w:lineRule="exact"/>
        <w:ind w:firstLineChars="200" w:firstLine="803"/>
        <w:jc w:val="center"/>
        <w:rPr>
          <w:rFonts w:asciiTheme="minorEastAsia" w:eastAsiaTheme="minorEastAsia" w:hAnsiTheme="minorEastAsia"/>
          <w:b/>
          <w:color w:val="000000" w:themeColor="text1"/>
          <w:sz w:val="40"/>
          <w:szCs w:val="28"/>
        </w:rPr>
      </w:pPr>
      <w:r w:rsidRPr="000B18DE">
        <w:rPr>
          <w:rFonts w:asciiTheme="minorEastAsia" w:eastAsiaTheme="minorEastAsia" w:hAnsiTheme="minorEastAsia" w:hint="eastAsia"/>
          <w:b/>
          <w:color w:val="000000" w:themeColor="text1"/>
          <w:sz w:val="40"/>
          <w:szCs w:val="28"/>
        </w:rPr>
        <w:t>建设需求</w:t>
      </w:r>
    </w:p>
    <w:p w:rsidR="009A3228" w:rsidRPr="000B18DE" w:rsidRDefault="009A3228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A3228" w:rsidRPr="000B18DE" w:rsidRDefault="005149FA" w:rsidP="000B18DE">
      <w:pPr>
        <w:pStyle w:val="1"/>
        <w:spacing w:before="0" w:after="0" w:line="560" w:lineRule="exact"/>
        <w:ind w:firstLineChars="200" w:firstLine="560"/>
        <w:rPr>
          <w:rFonts w:ascii="仿宋" w:eastAsia="仿宋" w:hAnsi="仿宋"/>
          <w:b w:val="0"/>
          <w:color w:val="000000" w:themeColor="text1"/>
          <w:kern w:val="2"/>
          <w:sz w:val="28"/>
          <w:szCs w:val="28"/>
        </w:rPr>
      </w:pPr>
      <w:bookmarkStart w:id="0" w:name="_Toc529519003"/>
      <w:bookmarkStart w:id="1" w:name="_Toc1187346552"/>
      <w:r w:rsidRPr="000B18DE">
        <w:rPr>
          <w:rFonts w:ascii="仿宋" w:eastAsia="仿宋" w:hAnsi="仿宋" w:hint="eastAsia"/>
          <w:b w:val="0"/>
          <w:color w:val="000000" w:themeColor="text1"/>
          <w:kern w:val="2"/>
          <w:sz w:val="28"/>
          <w:szCs w:val="28"/>
        </w:rPr>
        <w:t>一</w:t>
      </w:r>
      <w:bookmarkStart w:id="2" w:name="_Toc827975518"/>
      <w:bookmarkStart w:id="3" w:name="_Toc772889086"/>
      <w:bookmarkEnd w:id="0"/>
      <w:bookmarkEnd w:id="1"/>
      <w:r w:rsidR="00BD6FC0" w:rsidRPr="000B18DE">
        <w:rPr>
          <w:rFonts w:ascii="仿宋" w:eastAsia="仿宋" w:hAnsi="仿宋" w:hint="eastAsia"/>
          <w:b w:val="0"/>
          <w:color w:val="000000" w:themeColor="text1"/>
          <w:kern w:val="2"/>
          <w:sz w:val="28"/>
          <w:szCs w:val="28"/>
        </w:rPr>
        <w:t>、建设</w:t>
      </w:r>
      <w:bookmarkEnd w:id="2"/>
      <w:bookmarkEnd w:id="3"/>
      <w:r w:rsidRPr="000B18DE">
        <w:rPr>
          <w:rFonts w:ascii="仿宋" w:eastAsia="仿宋" w:hAnsi="仿宋" w:hint="eastAsia"/>
          <w:b w:val="0"/>
          <w:color w:val="000000" w:themeColor="text1"/>
          <w:kern w:val="2"/>
          <w:sz w:val="28"/>
          <w:szCs w:val="28"/>
        </w:rPr>
        <w:t>目标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实现住院大楼进入口智能闸机（门禁大门）开闭进出。采用健康码</w:t>
      </w:r>
      <w:r w:rsidRPr="001D1A94">
        <w:rPr>
          <w:rFonts w:ascii="仿宋" w:eastAsia="仿宋" w:hAnsi="仿宋" w:hint="eastAsia"/>
          <w:sz w:val="28"/>
          <w:szCs w:val="28"/>
        </w:rPr>
        <w:t>（或身份证）</w:t>
      </w:r>
      <w:r w:rsidRPr="000B18DE">
        <w:rPr>
          <w:rFonts w:ascii="仿宋" w:eastAsia="仿宋" w:hAnsi="仿宋" w:hint="eastAsia"/>
          <w:sz w:val="28"/>
          <w:szCs w:val="28"/>
        </w:rPr>
        <w:t>自动扫描识别、体温自动检测、人脸识别集成：通行人员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扫健康码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后，自动对接天府健康码系统，实现健康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码状态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自动判断、实名制自动记录</w:t>
      </w:r>
      <w:r w:rsidRPr="001D1A94">
        <w:rPr>
          <w:rFonts w:ascii="仿宋" w:eastAsia="仿宋" w:hAnsi="仿宋" w:hint="eastAsia"/>
          <w:sz w:val="28"/>
          <w:szCs w:val="28"/>
        </w:rPr>
        <w:t>（或身份证读取）</w:t>
      </w:r>
      <w:r w:rsidRPr="000B18DE">
        <w:rPr>
          <w:rFonts w:ascii="仿宋" w:eastAsia="仿宋" w:hAnsi="仿宋" w:hint="eastAsia"/>
          <w:sz w:val="28"/>
          <w:szCs w:val="28"/>
        </w:rPr>
        <w:t>。通行人员人脸识别后，自动量测体温和判断是否正常，同时对比人脸，自动识别是否是患者、陪护人员、工作人员，自动判定是否核酸检测（与院内系统对接），满足上述条件后，道闸（门禁大门）自动开闭。实现通行人员实名制记录、通行判定自动化、人员资料信息化，健康码查验、身份核查、体温检测一站式进行，提高疫情防控质量，住院区域疫情管控信息化。实现疫情防控无漏检、实时检、实时报、快速通、快速查的效果。</w:t>
      </w:r>
    </w:p>
    <w:p w:rsidR="009A3228" w:rsidRPr="000B18DE" w:rsidRDefault="005149FA" w:rsidP="000B18DE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对于无手机、手机没电、老年人、无微信、不会操作等特殊就医者，由现场管理人员控制此类人员通行。</w:t>
      </w:r>
    </w:p>
    <w:p w:rsidR="009A3228" w:rsidRPr="000B18DE" w:rsidRDefault="000B18DE" w:rsidP="000B18DE">
      <w:pPr>
        <w:pStyle w:val="1"/>
        <w:spacing w:before="0" w:after="0" w:line="560" w:lineRule="exact"/>
        <w:ind w:firstLineChars="200" w:firstLine="560"/>
        <w:rPr>
          <w:rFonts w:ascii="仿宋" w:eastAsia="仿宋" w:hAnsi="仿宋"/>
          <w:b w:val="0"/>
          <w:color w:val="000000" w:themeColor="text1"/>
          <w:kern w:val="2"/>
          <w:sz w:val="28"/>
          <w:szCs w:val="28"/>
        </w:rPr>
      </w:pPr>
      <w:r w:rsidRPr="000B18DE">
        <w:rPr>
          <w:rFonts w:ascii="仿宋" w:eastAsia="仿宋" w:hAnsi="仿宋" w:hint="eastAsia"/>
          <w:b w:val="0"/>
          <w:color w:val="000000" w:themeColor="text1"/>
          <w:kern w:val="2"/>
          <w:sz w:val="28"/>
          <w:szCs w:val="28"/>
        </w:rPr>
        <w:t>二、</w:t>
      </w:r>
      <w:r w:rsidR="005149FA" w:rsidRPr="000B18DE">
        <w:rPr>
          <w:rFonts w:ascii="仿宋" w:eastAsia="仿宋" w:hAnsi="仿宋" w:hint="eastAsia"/>
          <w:b w:val="0"/>
          <w:color w:val="000000" w:themeColor="text1"/>
          <w:kern w:val="2"/>
          <w:sz w:val="28"/>
          <w:szCs w:val="28"/>
        </w:rPr>
        <w:t>具体要求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（一）安装位置及数量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1、住院大楼一楼大厅出入口安装智能道闸，该区域进入人员只限住院患者、陪护人员、医院职工，采用人脸识别（或身份证）+测温（口罩佩戴识别）+智能道闸。靠食堂处的职工电梯（2号电梯）通道采用人脸识别+单向平移门，限制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非医院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职员通行。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2、住院大楼负一楼有4个入口。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(1)负一楼职工电梯（9号电梯）通道（只限员工通行）和通往大厅电梯通道（限员工、患者、陪护），均需身份识别。职工电梯通</w:t>
      </w:r>
      <w:r w:rsidRPr="000B18DE">
        <w:rPr>
          <w:rFonts w:ascii="仿宋" w:eastAsia="仿宋" w:hAnsi="仿宋" w:hint="eastAsia"/>
          <w:sz w:val="28"/>
          <w:szCs w:val="28"/>
        </w:rPr>
        <w:lastRenderedPageBreak/>
        <w:t>道采用人脸识别+门禁，通往电梯大厅通道采用人脸识别（口罩佩戴识别）+单向平移门（有患者推车、污物车进出）。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(2）负一楼进入门急诊大楼入口1个：人脸识别测温（口罩佩戴识别）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绿码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+测温+智能道闸（有患者推车、污物车进出）。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（3）负一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楼污梯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（10号电梯）通道（只限员工通行，有货物推车、污物车进出）采用人脸识别+闸机。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3、综合住院大楼一楼入口：人脸识别测温（口罩佩戴识别）+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绿码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+智能道闸（有患者推车、污物车进出）。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（二）功能要求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（1）健康码识别、人脸识别、体温监测识别终端一体化。与道闸（门禁大门）联动。实现根据终端识别条件，自动开启、关闭。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（2）健康码自动识别功能：与天府健康码系统对接，实时记录健康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码人员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个人基本信息，包括但不限于姓名、性别、年龄、身份证号码、手机号码、健康码状态。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（3）人脸识别：与采集存储的人脸库自动对比后，判断人员身份（患者、陪护人员、职员），对需要核酸检测的进入人员，自动判断核酸检测情况。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（4）体温检测：自动检测当前人脸温度。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（5）在网络异常情况下，通过内置的软件系统，自动判断健康码颜色和温度阈值，实现出入管控。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（6）系统要求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A、对接我院系统，包括但不限于：职工基本信息、患者信息、陪护人员信息。基本信息包括进入人员的必要元素：个人信息、病区信息、核酸信息等。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lastRenderedPageBreak/>
        <w:t>B、定制化开发。满足但不限于：移动端和PC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端实现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职员、陪护人员、患者人脸录入和个人信息录入（与医院系统信息对接），可生成电子陪护证、电子入院证、电子职工通行证；后台管理：人员管理、数据查询、通行条件设置、权限管理；通行记录包括但不限于：时间、位置等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C、管理维护要求：设备管控系统支持在中心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端统一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查看设备状态，统一授权分配管控策略；具备标准开放接口和定制化插件嵌入，满足医院疫情管理要求。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（三）应急要求。在设备故障或系统故障时，满足本地人工识别管控，人工开闭闸道（平推门）。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（四）职工通道：靠食堂处的职工电梯（2号电梯）、负一楼职工电梯（9号电梯）、负一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楼污梯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（10号电梯）满足职工胸牌刷卡通行。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四、方案要求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一）根据上述建设目标和具体要求，结合我院现场安装位置，给出详细的设计方案和设备清单、品牌型号和技术参数。技术方案包括但不限于：满足要求的详细功能说明、系统详细介绍（优势）、系统架构示意图、系统安全设计（满足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三级等保要求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）、实施计划周期（要求合同签订后15个自然日完成）、典型案例（没有案例需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合理说明）等。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（二）分项报价清单。包括设备清单、型号、参数、数量。设备清单包括该项目涉及的网络设备、线材、服务器、安全设备以及相关系统。</w:t>
      </w:r>
    </w:p>
    <w:p w:rsidR="009A3228" w:rsidRPr="000B18DE" w:rsidRDefault="005149FA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18DE">
        <w:rPr>
          <w:rFonts w:ascii="仿宋" w:eastAsia="仿宋" w:hAnsi="仿宋" w:hint="eastAsia"/>
          <w:sz w:val="28"/>
          <w:szCs w:val="28"/>
        </w:rPr>
        <w:t>（三）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维保服务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条款及维保费用。整套系统要求</w:t>
      </w:r>
      <w:proofErr w:type="gramStart"/>
      <w:r w:rsidRPr="000B18DE">
        <w:rPr>
          <w:rFonts w:ascii="仿宋" w:eastAsia="仿宋" w:hAnsi="仿宋" w:hint="eastAsia"/>
          <w:sz w:val="28"/>
          <w:szCs w:val="28"/>
        </w:rPr>
        <w:t>免费维保2年</w:t>
      </w:r>
      <w:proofErr w:type="gramEnd"/>
      <w:r w:rsidRPr="000B18DE">
        <w:rPr>
          <w:rFonts w:ascii="仿宋" w:eastAsia="仿宋" w:hAnsi="仿宋" w:hint="eastAsia"/>
          <w:sz w:val="28"/>
          <w:szCs w:val="28"/>
        </w:rPr>
        <w:t>，</w:t>
      </w:r>
      <w:r w:rsidRPr="000B18DE">
        <w:rPr>
          <w:rFonts w:ascii="仿宋" w:eastAsia="仿宋" w:hAnsi="仿宋" w:hint="eastAsia"/>
          <w:sz w:val="28"/>
          <w:szCs w:val="28"/>
        </w:rPr>
        <w:lastRenderedPageBreak/>
        <w:t>免费维保期后，维保费用不得高于系统总价费用的6%。</w:t>
      </w:r>
      <w:bookmarkStart w:id="4" w:name="_GoBack"/>
      <w:bookmarkEnd w:id="4"/>
    </w:p>
    <w:p w:rsidR="009A3228" w:rsidRPr="000B18DE" w:rsidRDefault="009A3228" w:rsidP="000B18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9A3228" w:rsidRPr="000B18DE" w:rsidSect="009A322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81B" w:rsidRDefault="007E681B" w:rsidP="009A3228">
      <w:pPr>
        <w:spacing w:line="240" w:lineRule="auto"/>
      </w:pPr>
      <w:r>
        <w:separator/>
      </w:r>
    </w:p>
  </w:endnote>
  <w:endnote w:type="continuationSeparator" w:id="0">
    <w:p w:rsidR="007E681B" w:rsidRDefault="007E681B" w:rsidP="009A3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28" w:rsidRDefault="009A3228">
    <w:pPr>
      <w:pStyle w:val="a3"/>
    </w:pPr>
  </w:p>
  <w:p w:rsidR="009A3228" w:rsidRDefault="00B80FF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tY+/MQAgAACQQAAA4AAABkcnMvZTJvRG9jLnhtbK1TzY7TMBC+I/EO&#10;lu80aYFV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7WPvzEAIAAAkEAAAOAAAAAAAAAAEAIAAA&#10;AB8BAABkcnMvZTJvRG9jLnhtbFBLBQYAAAAABgAGAFkBAAChBQAAAAA=&#10;" filled="f" stroked="f" strokeweight=".5pt">
          <v:textbox style="mso-fit-shape-to-text:t" inset="0,0,0,0">
            <w:txbxContent>
              <w:p w:rsidR="009A3228" w:rsidRDefault="00B80FFF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5149FA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1D1A94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81B" w:rsidRDefault="007E681B" w:rsidP="009A3228">
      <w:pPr>
        <w:spacing w:line="240" w:lineRule="auto"/>
      </w:pPr>
      <w:r>
        <w:separator/>
      </w:r>
    </w:p>
  </w:footnote>
  <w:footnote w:type="continuationSeparator" w:id="0">
    <w:p w:rsidR="007E681B" w:rsidRDefault="007E681B" w:rsidP="009A32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28" w:rsidRDefault="005149FA">
    <w:pPr>
      <w:pStyle w:val="a4"/>
      <w:pBdr>
        <w:bottom w:val="single" w:sz="8" w:space="1" w:color="808080" w:themeColor="background1" w:themeShade="80"/>
      </w:pBdr>
      <w:jc w:val="right"/>
      <w:rPr>
        <w:rFonts w:ascii="微软雅黑" w:eastAsia="微软雅黑" w:hAnsi="微软雅黑"/>
        <w:color w:val="000000" w:themeColor="text1"/>
        <w:sz w:val="28"/>
      </w:rPr>
    </w:pPr>
    <w:r>
      <w:rPr>
        <w:rFonts w:ascii="微软雅黑" w:eastAsia="微软雅黑" w:hAnsi="微软雅黑"/>
        <w:color w:val="0091DB"/>
        <w:sz w:val="20"/>
      </w:rPr>
      <w:t xml:space="preserve"> </w:t>
    </w:r>
  </w:p>
  <w:p w:rsidR="009A3228" w:rsidRDefault="009A32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7D8F"/>
    <w:multiLevelType w:val="singleLevel"/>
    <w:tmpl w:val="5F977D8F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EEDF41EA"/>
    <w:rsid w:val="A3F92E39"/>
    <w:rsid w:val="B5FFC4B2"/>
    <w:rsid w:val="B7B73CA9"/>
    <w:rsid w:val="B7FF975E"/>
    <w:rsid w:val="BF6D7784"/>
    <w:rsid w:val="BF73F9DF"/>
    <w:rsid w:val="BFF52ACF"/>
    <w:rsid w:val="BFF70DB8"/>
    <w:rsid w:val="CBDF4128"/>
    <w:rsid w:val="D3EE7CC5"/>
    <w:rsid w:val="D7DFCE34"/>
    <w:rsid w:val="D7F66D16"/>
    <w:rsid w:val="DA7B56F4"/>
    <w:rsid w:val="DAD1FE14"/>
    <w:rsid w:val="DBFE84A6"/>
    <w:rsid w:val="DCBD4FFE"/>
    <w:rsid w:val="DCBF7C25"/>
    <w:rsid w:val="E3DFB8D8"/>
    <w:rsid w:val="E3FF0250"/>
    <w:rsid w:val="E4FB47CD"/>
    <w:rsid w:val="E7DE2557"/>
    <w:rsid w:val="E7DF70D9"/>
    <w:rsid w:val="E9FF9D5F"/>
    <w:rsid w:val="EBFF38FE"/>
    <w:rsid w:val="EEDF41EA"/>
    <w:rsid w:val="EF9EB89B"/>
    <w:rsid w:val="EFF81595"/>
    <w:rsid w:val="F5AC6CB4"/>
    <w:rsid w:val="F6AECFBA"/>
    <w:rsid w:val="F6EF522B"/>
    <w:rsid w:val="F7BA6275"/>
    <w:rsid w:val="F969F013"/>
    <w:rsid w:val="F9DF04DA"/>
    <w:rsid w:val="FB6AA925"/>
    <w:rsid w:val="FBF7A492"/>
    <w:rsid w:val="FE371963"/>
    <w:rsid w:val="FEEB27D0"/>
    <w:rsid w:val="FEEE1542"/>
    <w:rsid w:val="FEFA13FB"/>
    <w:rsid w:val="FEFF3AB6"/>
    <w:rsid w:val="FF3DDB41"/>
    <w:rsid w:val="FF6FDF24"/>
    <w:rsid w:val="FF793D16"/>
    <w:rsid w:val="FFF7498F"/>
    <w:rsid w:val="FFFE8DE0"/>
    <w:rsid w:val="FFFFE42A"/>
    <w:rsid w:val="FFFFE852"/>
    <w:rsid w:val="0004738A"/>
    <w:rsid w:val="0005085F"/>
    <w:rsid w:val="000A60FA"/>
    <w:rsid w:val="000B18DE"/>
    <w:rsid w:val="001D1A94"/>
    <w:rsid w:val="00486270"/>
    <w:rsid w:val="005149FA"/>
    <w:rsid w:val="007E681B"/>
    <w:rsid w:val="0081710C"/>
    <w:rsid w:val="009A3228"/>
    <w:rsid w:val="009F194E"/>
    <w:rsid w:val="00A739FA"/>
    <w:rsid w:val="00A91F72"/>
    <w:rsid w:val="00AF45D6"/>
    <w:rsid w:val="00B80FFF"/>
    <w:rsid w:val="00BD6FC0"/>
    <w:rsid w:val="00CE6394"/>
    <w:rsid w:val="00E62907"/>
    <w:rsid w:val="00EB3328"/>
    <w:rsid w:val="00F161FA"/>
    <w:rsid w:val="07756E7E"/>
    <w:rsid w:val="0E134519"/>
    <w:rsid w:val="12613584"/>
    <w:rsid w:val="147F26B8"/>
    <w:rsid w:val="15AD4ACA"/>
    <w:rsid w:val="16D6739C"/>
    <w:rsid w:val="17E7E457"/>
    <w:rsid w:val="17FFCD34"/>
    <w:rsid w:val="1DD32609"/>
    <w:rsid w:val="1E921A4F"/>
    <w:rsid w:val="21345F79"/>
    <w:rsid w:val="2E942174"/>
    <w:rsid w:val="31DF6AC3"/>
    <w:rsid w:val="369FF518"/>
    <w:rsid w:val="37DB3BB3"/>
    <w:rsid w:val="397C7846"/>
    <w:rsid w:val="3AFF420C"/>
    <w:rsid w:val="3BFE314F"/>
    <w:rsid w:val="3D846AB7"/>
    <w:rsid w:val="3FC75BF4"/>
    <w:rsid w:val="3FD391CD"/>
    <w:rsid w:val="41C866CD"/>
    <w:rsid w:val="47EF45FA"/>
    <w:rsid w:val="48FE8AAF"/>
    <w:rsid w:val="4C991AEB"/>
    <w:rsid w:val="4CF9395B"/>
    <w:rsid w:val="4EFD81BB"/>
    <w:rsid w:val="56EFEC82"/>
    <w:rsid w:val="57FE4935"/>
    <w:rsid w:val="583F16E9"/>
    <w:rsid w:val="59F661C7"/>
    <w:rsid w:val="5A3E1478"/>
    <w:rsid w:val="5E813DEA"/>
    <w:rsid w:val="5FFF1C88"/>
    <w:rsid w:val="646D640C"/>
    <w:rsid w:val="65DE486E"/>
    <w:rsid w:val="67E1F0E1"/>
    <w:rsid w:val="67FFF38F"/>
    <w:rsid w:val="69EF32D5"/>
    <w:rsid w:val="6B1F9940"/>
    <w:rsid w:val="6BBA298F"/>
    <w:rsid w:val="6CEC40AD"/>
    <w:rsid w:val="6DF054E7"/>
    <w:rsid w:val="6EE7389A"/>
    <w:rsid w:val="6F1F5C98"/>
    <w:rsid w:val="703F6127"/>
    <w:rsid w:val="727D7176"/>
    <w:rsid w:val="728F7D0D"/>
    <w:rsid w:val="73F57E91"/>
    <w:rsid w:val="74656789"/>
    <w:rsid w:val="766FE829"/>
    <w:rsid w:val="76BFF809"/>
    <w:rsid w:val="76F774A1"/>
    <w:rsid w:val="77BF710E"/>
    <w:rsid w:val="77FE9FC1"/>
    <w:rsid w:val="77FF207A"/>
    <w:rsid w:val="79B7711D"/>
    <w:rsid w:val="7B656CF4"/>
    <w:rsid w:val="7B75C9DE"/>
    <w:rsid w:val="7BFF2A7B"/>
    <w:rsid w:val="7D7DB377"/>
    <w:rsid w:val="7DDFB39D"/>
    <w:rsid w:val="7E2C8C75"/>
    <w:rsid w:val="7EFEBDA0"/>
    <w:rsid w:val="7EFFBF4B"/>
    <w:rsid w:val="7EFFD092"/>
    <w:rsid w:val="7F5E560B"/>
    <w:rsid w:val="7F7749D4"/>
    <w:rsid w:val="7F79243A"/>
    <w:rsid w:val="7FBF0463"/>
    <w:rsid w:val="7FE5C590"/>
    <w:rsid w:val="7FF77429"/>
    <w:rsid w:val="88D60B30"/>
    <w:rsid w:val="8EDFBDC0"/>
    <w:rsid w:val="934EB54C"/>
    <w:rsid w:val="96B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228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rsid w:val="009A3228"/>
    <w:pPr>
      <w:keepNext/>
      <w:keepLines/>
      <w:spacing w:before="340" w:after="330" w:line="576" w:lineRule="auto"/>
      <w:jc w:val="left"/>
      <w:outlineLvl w:val="0"/>
    </w:pPr>
    <w:rPr>
      <w:rFonts w:eastAsia="Songti SC"/>
      <w:b/>
      <w:kern w:val="44"/>
      <w:sz w:val="32"/>
    </w:rPr>
  </w:style>
  <w:style w:type="paragraph" w:styleId="2">
    <w:name w:val="heading 2"/>
    <w:basedOn w:val="a"/>
    <w:next w:val="a"/>
    <w:link w:val="2Char"/>
    <w:unhideWhenUsed/>
    <w:qFormat/>
    <w:rsid w:val="009A3228"/>
    <w:pPr>
      <w:keepNext/>
      <w:keepLines/>
      <w:spacing w:before="260" w:after="260" w:line="413" w:lineRule="auto"/>
      <w:jc w:val="left"/>
      <w:outlineLvl w:val="1"/>
    </w:pPr>
    <w:rPr>
      <w:rFonts w:ascii="DejaVu Sans" w:eastAsia="黑体" w:hAnsi="DejaVu Sans"/>
      <w:b/>
      <w:sz w:val="28"/>
    </w:rPr>
  </w:style>
  <w:style w:type="paragraph" w:styleId="3">
    <w:name w:val="heading 3"/>
    <w:basedOn w:val="a"/>
    <w:next w:val="a"/>
    <w:unhideWhenUsed/>
    <w:qFormat/>
    <w:rsid w:val="009A3228"/>
    <w:pPr>
      <w:keepNext/>
      <w:keepLines/>
      <w:spacing w:before="260" w:after="260" w:line="413" w:lineRule="auto"/>
      <w:jc w:val="left"/>
      <w:outlineLvl w:val="2"/>
    </w:pPr>
    <w:rPr>
      <w:rFonts w:eastAsia="Songti SC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rsid w:val="009A3228"/>
    <w:pPr>
      <w:ind w:leftChars="400" w:left="840"/>
    </w:pPr>
  </w:style>
  <w:style w:type="paragraph" w:styleId="a3">
    <w:name w:val="footer"/>
    <w:basedOn w:val="a"/>
    <w:qFormat/>
    <w:rsid w:val="009A32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A32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10">
    <w:name w:val="toc 1"/>
    <w:basedOn w:val="a"/>
    <w:next w:val="a"/>
    <w:qFormat/>
    <w:rsid w:val="009A3228"/>
  </w:style>
  <w:style w:type="paragraph" w:styleId="20">
    <w:name w:val="toc 2"/>
    <w:basedOn w:val="a"/>
    <w:next w:val="a"/>
    <w:qFormat/>
    <w:rsid w:val="009A3228"/>
    <w:pPr>
      <w:ind w:leftChars="200" w:left="420"/>
    </w:pPr>
  </w:style>
  <w:style w:type="character" w:customStyle="1" w:styleId="2Char">
    <w:name w:val="标题 2 Char"/>
    <w:link w:val="2"/>
    <w:qFormat/>
    <w:rsid w:val="009A3228"/>
    <w:rPr>
      <w:rFonts w:ascii="DejaVu Sans" w:eastAsia="黑体" w:hAnsi="DejaVu Sans"/>
      <w:b/>
      <w:sz w:val="28"/>
    </w:rPr>
  </w:style>
  <w:style w:type="paragraph" w:customStyle="1" w:styleId="WPSOffice1">
    <w:name w:val="WPSOffice手动目录 1"/>
    <w:qFormat/>
    <w:rsid w:val="009A3228"/>
    <w:rPr>
      <w:rFonts w:ascii="Times New Roman" w:eastAsia="宋体" w:hAnsi="Times New Roman" w:cs="Times New Roman"/>
    </w:rPr>
  </w:style>
  <w:style w:type="paragraph" w:customStyle="1" w:styleId="WPSOffice2">
    <w:name w:val="WPSOffice手动目录 2"/>
    <w:qFormat/>
    <w:rsid w:val="009A3228"/>
    <w:pPr>
      <w:ind w:leftChars="200" w:left="200"/>
    </w:pPr>
    <w:rPr>
      <w:rFonts w:ascii="Times New Roman" w:eastAsia="宋体" w:hAnsi="Times New Roman" w:cs="Times New Roman"/>
    </w:rPr>
  </w:style>
  <w:style w:type="paragraph" w:customStyle="1" w:styleId="WPSOffice3">
    <w:name w:val="WPSOffice手动目录 3"/>
    <w:qFormat/>
    <w:rsid w:val="009A3228"/>
    <w:pPr>
      <w:ind w:leftChars="400" w:left="400"/>
    </w:pPr>
    <w:rPr>
      <w:rFonts w:ascii="Times New Roman" w:eastAsia="宋体" w:hAnsi="Times New Roman" w:cs="Times New Roman"/>
    </w:rPr>
  </w:style>
  <w:style w:type="table" w:customStyle="1" w:styleId="11">
    <w:name w:val="无格式表格 11"/>
    <w:basedOn w:val="a1"/>
    <w:uiPriority w:val="41"/>
    <w:qFormat/>
    <w:rsid w:val="009A322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01">
    <w:name w:val="font01"/>
    <w:basedOn w:val="a0"/>
    <w:qFormat/>
    <w:rsid w:val="009A3228"/>
    <w:rPr>
      <w:rFonts w:ascii="微软雅黑" w:eastAsia="微软雅黑" w:hAnsi="微软雅黑" w:cs="微软雅黑" w:hint="default"/>
      <w:color w:val="FF0000"/>
      <w:sz w:val="16"/>
      <w:szCs w:val="16"/>
      <w:u w:val="none"/>
    </w:rPr>
  </w:style>
  <w:style w:type="character" w:customStyle="1" w:styleId="font31">
    <w:name w:val="font31"/>
    <w:basedOn w:val="a0"/>
    <w:qFormat/>
    <w:rsid w:val="009A3228"/>
    <w:rPr>
      <w:rFonts w:ascii="微软雅黑" w:eastAsia="微软雅黑" w:hAnsi="微软雅黑" w:cs="微软雅黑" w:hint="default"/>
      <w:color w:val="000000"/>
      <w:sz w:val="16"/>
      <w:szCs w:val="16"/>
      <w:u w:val="none"/>
    </w:rPr>
  </w:style>
  <w:style w:type="character" w:customStyle="1" w:styleId="1Char">
    <w:name w:val="标题 1 Char"/>
    <w:link w:val="1"/>
    <w:qFormat/>
    <w:rsid w:val="009A3228"/>
    <w:rPr>
      <w:rFonts w:eastAsia="Songti SC"/>
      <w:b/>
      <w:kern w:val="44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DE5082-2334-4063-BC9C-292787AB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254</Words>
  <Characters>1449</Characters>
  <Application>Microsoft Office Word</Application>
  <DocSecurity>0</DocSecurity>
  <Lines>12</Lines>
  <Paragraphs>3</Paragraphs>
  <ScaleCrop>false</ScaleCrop>
  <Company>简阳市人民医院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医联-陈森</dc:creator>
  <cp:lastModifiedBy>杨福君</cp:lastModifiedBy>
  <cp:revision>4</cp:revision>
  <cp:lastPrinted>2021-01-05T01:09:00Z</cp:lastPrinted>
  <dcterms:created xsi:type="dcterms:W3CDTF">2021-01-06T03:06:00Z</dcterms:created>
  <dcterms:modified xsi:type="dcterms:W3CDTF">2021-01-06T07:32:00Z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