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运营商为医院建设一张覆盖全院的5G专网，达到全院5G室分基站全覆盖，实现医院内安全认证的移动信息设备通过5G专网（向下兼容4G网络）访问本院授权的应用系统，保障医院移动护理、移动查房等移动无线内网应用业务的正</w:t>
      </w:r>
      <w:bookmarkStart w:id="0" w:name="_GoBack"/>
      <w:bookmarkEnd w:id="0"/>
      <w:r>
        <w:rPr>
          <w:rFonts w:hint="eastAsia" w:ascii="仿宋_GB2312" w:hAnsi="仿宋" w:eastAsia="仿宋_GB2312" w:cs="仿宋"/>
          <w:sz w:val="32"/>
          <w:szCs w:val="32"/>
        </w:rPr>
        <w:t>常开展。</w:t>
      </w:r>
    </w:p>
    <w:p>
      <w:pPr>
        <w:spacing w:line="276"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项目建成后应实现院内5G私有专网全覆盖，院内授权的移动设备在有数据安全保障的前提下可在全国范围内均可访问医院的应用系统，方便医生、医院职能管理部门在国内任何地方均能及时的了解院内患者的实时动态，及时处置患者的突发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40B3A"/>
    <w:rsid w:val="3D14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0"/>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line="288" w:lineRule="auto"/>
    </w:pPr>
    <w:rPr>
      <w:rFonts w:ascii="仿宋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2023-10-20T00:23:00Z</dcterms:created>
  <dc:creator>zbb</dc:creator>
  <cp:lastModifiedBy>zbb</cp:lastModifiedBy>
  <dcterms:modified xsi:type="dcterms:W3CDTF">2023-10-20T00:25:07Z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BF225A6C99704A378F2ADD6BC693766A</vt:lpwstr>
  </property>
</Properties>
</file>