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D7" w:rsidRPr="00205AEA" w:rsidRDefault="00205AEA" w:rsidP="00205AEA">
      <w:pPr>
        <w:rPr>
          <w:rFonts w:ascii="仿宋" w:eastAsia="仿宋" w:hAnsi="仿宋" w:cs="Arial"/>
          <w:sz w:val="32"/>
        </w:rPr>
      </w:pPr>
      <w:r w:rsidRPr="00205AEA">
        <w:rPr>
          <w:rFonts w:ascii="仿宋" w:eastAsia="仿宋" w:hAnsi="仿宋" w:cs="Arial" w:hint="eastAsia"/>
          <w:sz w:val="32"/>
        </w:rPr>
        <w:t>肺炎支原体、肺炎衣原体、腺病毒核酸检测试剂盒用途：用于肺炎支原体、肺炎衣原体、腺病毒核酸检测</w:t>
      </w:r>
    </w:p>
    <w:p w:rsidR="00205AEA" w:rsidRPr="00205AEA" w:rsidRDefault="00205AEA" w:rsidP="00205AEA">
      <w:pPr>
        <w:rPr>
          <w:rFonts w:ascii="仿宋" w:eastAsia="仿宋" w:hAnsi="仿宋" w:cs="Arial"/>
          <w:sz w:val="32"/>
        </w:rPr>
      </w:pPr>
      <w:r w:rsidRPr="00205AEA">
        <w:rPr>
          <w:rFonts w:ascii="仿宋" w:eastAsia="仿宋" w:hAnsi="仿宋" w:cs="Arial" w:hint="eastAsia"/>
          <w:sz w:val="32"/>
        </w:rPr>
        <w:t>检验方法：荧光PCR法</w:t>
      </w:r>
    </w:p>
    <w:p w:rsidR="00205AEA" w:rsidRDefault="00205AEA" w:rsidP="00205AEA">
      <w:pPr>
        <w:rPr>
          <w:rFonts w:ascii="仿宋" w:eastAsia="仿宋" w:hAnsi="仿宋" w:cs="Arial" w:hint="eastAsia"/>
          <w:sz w:val="32"/>
        </w:rPr>
      </w:pPr>
      <w:r w:rsidRPr="00205AEA">
        <w:rPr>
          <w:rFonts w:ascii="仿宋" w:eastAsia="仿宋" w:hAnsi="仿宋" w:cs="Arial" w:hint="eastAsia"/>
          <w:sz w:val="32"/>
        </w:rPr>
        <w:t>适用于AutoMolec 3000  全自动PCR系统</w:t>
      </w:r>
    </w:p>
    <w:p w:rsidR="00170AA9" w:rsidRPr="00205AEA" w:rsidRDefault="00170AA9" w:rsidP="00205AEA">
      <w:pPr>
        <w:rPr>
          <w:rFonts w:ascii="仿宋" w:eastAsia="仿宋" w:hAnsi="仿宋"/>
          <w:sz w:val="32"/>
        </w:rPr>
      </w:pPr>
      <w:r>
        <w:rPr>
          <w:rFonts w:ascii="仿宋" w:eastAsia="仿宋" w:hAnsi="仿宋" w:cs="Arial" w:hint="eastAsia"/>
          <w:sz w:val="32"/>
        </w:rPr>
        <w:t>数量：10盒</w:t>
      </w:r>
    </w:p>
    <w:sectPr w:rsidR="00170AA9" w:rsidRPr="00205AEA" w:rsidSect="00763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B11" w:rsidRDefault="00722B11" w:rsidP="009F59D7">
      <w:r>
        <w:separator/>
      </w:r>
    </w:p>
  </w:endnote>
  <w:endnote w:type="continuationSeparator" w:id="0">
    <w:p w:rsidR="00722B11" w:rsidRDefault="00722B11" w:rsidP="009F5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B11" w:rsidRDefault="00722B11" w:rsidP="009F59D7">
      <w:r>
        <w:separator/>
      </w:r>
    </w:p>
  </w:footnote>
  <w:footnote w:type="continuationSeparator" w:id="0">
    <w:p w:rsidR="00722B11" w:rsidRDefault="00722B11" w:rsidP="009F59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9D7"/>
    <w:rsid w:val="00170AA9"/>
    <w:rsid w:val="00205AEA"/>
    <w:rsid w:val="00722B11"/>
    <w:rsid w:val="007356CF"/>
    <w:rsid w:val="00756BC0"/>
    <w:rsid w:val="007639E0"/>
    <w:rsid w:val="009F59D7"/>
    <w:rsid w:val="00B43152"/>
    <w:rsid w:val="00B75C45"/>
    <w:rsid w:val="00C9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5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59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5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59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2023-11-22T03:21:00Z</cp:lastPrinted>
  <dcterms:created xsi:type="dcterms:W3CDTF">2023-11-22T03:11:00Z</dcterms:created>
  <dcterms:modified xsi:type="dcterms:W3CDTF">2023-11-22T08:05:00Z</dcterms:modified>
</cp:coreProperties>
</file>