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t>医共体专题片招标要求</w:t>
      </w:r>
    </w:p>
    <w:p>
      <w:pPr>
        <w:numPr>
          <w:ilvl w:val="0"/>
          <w:numId w:val="1"/>
        </w:numPr>
        <w:ind w:left="425" w:leftChars="0" w:hanging="425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报名</w:t>
      </w:r>
      <w:r>
        <w:rPr>
          <w:rFonts w:hint="eastAsia"/>
          <w:sz w:val="32"/>
          <w:szCs w:val="32"/>
          <w:lang w:val="en-US" w:eastAsia="zh-CN"/>
        </w:rPr>
        <w:t>经资质审核通过</w:t>
      </w:r>
      <w:r>
        <w:rPr>
          <w:rFonts w:hint="eastAsia"/>
          <w:sz w:val="32"/>
          <w:szCs w:val="32"/>
        </w:rPr>
        <w:t>后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招标办</w:t>
      </w:r>
      <w:r>
        <w:rPr>
          <w:rFonts w:hint="eastAsia"/>
          <w:sz w:val="32"/>
          <w:szCs w:val="32"/>
          <w:lang w:val="en-US" w:eastAsia="zh-CN"/>
        </w:rPr>
        <w:t>通过邮箱发送</w:t>
      </w:r>
      <w:r>
        <w:rPr>
          <w:rFonts w:hint="eastAsia"/>
          <w:sz w:val="32"/>
          <w:szCs w:val="32"/>
        </w:rPr>
        <w:t>相关资料</w:t>
      </w:r>
    </w:p>
    <w:p>
      <w:pPr>
        <w:numPr>
          <w:ilvl w:val="0"/>
          <w:numId w:val="1"/>
        </w:numPr>
        <w:ind w:left="425" w:leftChars="0" w:hanging="425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参与公司具备视频制作资质；</w:t>
      </w:r>
    </w:p>
    <w:p>
      <w:pPr>
        <w:numPr>
          <w:ilvl w:val="0"/>
          <w:numId w:val="1"/>
        </w:numPr>
        <w:ind w:left="425" w:leftChars="0" w:hanging="425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专题片时长8分钟；</w:t>
      </w:r>
    </w:p>
    <w:p>
      <w:pPr>
        <w:numPr>
          <w:ilvl w:val="0"/>
          <w:numId w:val="1"/>
        </w:numPr>
        <w:ind w:left="425" w:leftChars="0" w:hanging="425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包括撰写脚本、拍摄、配音、制作、包装等；</w:t>
      </w:r>
    </w:p>
    <w:p>
      <w:pPr>
        <w:numPr>
          <w:ilvl w:val="0"/>
          <w:numId w:val="1"/>
        </w:numPr>
        <w:ind w:left="425" w:leftChars="0" w:hanging="425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完成时间为12月15日前；</w:t>
      </w:r>
    </w:p>
    <w:p>
      <w:pPr>
        <w:numPr>
          <w:ilvl w:val="0"/>
          <w:numId w:val="1"/>
        </w:numPr>
        <w:ind w:left="425" w:leftChars="0" w:hanging="425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预算价格为15万元；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提供撰写的专题片脚</w:t>
      </w:r>
      <w:bookmarkStart w:id="0" w:name="_GoBack"/>
      <w:bookmarkEnd w:id="0"/>
      <w:r>
        <w:rPr>
          <w:rFonts w:hint="eastAsia"/>
          <w:sz w:val="32"/>
          <w:szCs w:val="32"/>
        </w:rPr>
        <w:t>本和拍摄方案现场参与投标。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E6776A"/>
    <w:multiLevelType w:val="singleLevel"/>
    <w:tmpl w:val="BDE6776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5B"/>
    <w:rsid w:val="00005979"/>
    <w:rsid w:val="00513CCD"/>
    <w:rsid w:val="0088725B"/>
    <w:rsid w:val="00C627BB"/>
    <w:rsid w:val="26DB751D"/>
    <w:rsid w:val="41AE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</Words>
  <Characters>114</Characters>
  <Lines>1</Lines>
  <Paragraphs>1</Paragraphs>
  <TotalTime>2</TotalTime>
  <ScaleCrop>false</ScaleCrop>
  <LinksUpToDate>false</LinksUpToDate>
  <CharactersWithSpaces>132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2023-12-05T02:00:00Z</dcterms:created>
  <dc:creator>宣传科</dc:creator>
  <cp:lastModifiedBy>violet</cp:lastModifiedBy>
  <cp:lastPrinted>2023-12-05T08:46:57Z</cp:lastPrinted>
  <dcterms:modified xsi:type="dcterms:W3CDTF">2023-12-05T08:48:26Z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1D1C4A68F1C34988A3E7707409CFDFF0</vt:lpwstr>
  </property>
</Properties>
</file>