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仿宋_GB2312" w:hAnsi="Times New Roman" w:eastAsia="仿宋_GB2312" w:cs="仿宋_GB2312"/>
          <w:bCs/>
          <w:kern w:val="2"/>
          <w:sz w:val="28"/>
          <w:szCs w:val="28"/>
          <w:lang w:val="en-US" w:eastAsia="zh-CN" w:bidi="ar"/>
        </w:rPr>
      </w:pPr>
      <w:r>
        <w:rPr>
          <w:rFonts w:hint="eastAsia" w:ascii="仿宋_GB2312" w:hAnsi="Times New Roman" w:eastAsia="仿宋_GB2312" w:cs="仿宋_GB2312"/>
          <w:bCs/>
          <w:kern w:val="2"/>
          <w:sz w:val="28"/>
          <w:szCs w:val="28"/>
          <w:lang w:val="en-US" w:eastAsia="zh-CN" w:bidi="ar"/>
        </w:rPr>
        <w:t>1.整机全保服务，其中球管、探测器、高压发生器、工作站这些关键备件故障后直接更换原厂全新合格配件（实质性条款）。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仿宋_GB2312" w:hAnsi="方正仿宋_GBK" w:eastAsia="仿宋_GB2312" w:cs="仿宋_GB2312"/>
          <w:bCs/>
          <w:sz w:val="28"/>
          <w:szCs w:val="28"/>
          <w:lang w:val="en-US"/>
        </w:rPr>
      </w:pPr>
      <w:r>
        <w:rPr>
          <w:rFonts w:hint="eastAsia" w:ascii="仿宋_GB2312" w:hAnsi="Times New Roman" w:eastAsia="仿宋_GB2312" w:cs="仿宋_GB2312"/>
          <w:bCs/>
          <w:kern w:val="2"/>
          <w:sz w:val="28"/>
          <w:szCs w:val="28"/>
          <w:lang w:val="en-US" w:eastAsia="zh-CN" w:bidi="ar"/>
        </w:rPr>
        <w:t>2.</w:t>
      </w:r>
      <w:r>
        <w:rPr>
          <w:rFonts w:hint="eastAsia" w:ascii="仿宋_GB2312" w:hAnsi="方正仿宋_GBK" w:eastAsia="仿宋_GB2312" w:cs="仿宋_GB2312"/>
          <w:bCs/>
          <w:kern w:val="2"/>
          <w:sz w:val="28"/>
          <w:szCs w:val="28"/>
          <w:lang w:val="en-US" w:eastAsia="zh-CN" w:bidi="ar"/>
        </w:rPr>
        <w:t>每年进行现场两次专业保养，不低于四次巡检，每季度至少1次。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仿宋_GB2312" w:hAnsi="方正仿宋_GBK" w:eastAsia="仿宋_GB2312" w:cs="仿宋_GB2312"/>
          <w:bCs/>
          <w:sz w:val="28"/>
          <w:szCs w:val="28"/>
          <w:lang w:val="en-US"/>
        </w:rPr>
      </w:pPr>
      <w:r>
        <w:rPr>
          <w:rFonts w:hint="eastAsia" w:ascii="仿宋_GB2312" w:hAnsi="Times New Roman" w:eastAsia="仿宋_GB2312" w:cs="仿宋_GB2312"/>
          <w:bCs/>
          <w:kern w:val="2"/>
          <w:sz w:val="28"/>
          <w:szCs w:val="28"/>
          <w:lang w:val="en-US" w:eastAsia="zh-CN" w:bidi="ar"/>
        </w:rPr>
        <w:t>3.</w:t>
      </w:r>
      <w:r>
        <w:rPr>
          <w:rFonts w:hint="eastAsia" w:ascii="仿宋_GB2312" w:hAnsi="方正仿宋_GBK" w:eastAsia="仿宋_GB2312" w:cs="仿宋_GB2312"/>
          <w:bCs/>
          <w:kern w:val="2"/>
          <w:sz w:val="28"/>
          <w:szCs w:val="28"/>
          <w:lang w:val="en-US" w:eastAsia="zh-CN" w:bidi="ar"/>
        </w:rPr>
        <w:t>提供</w:t>
      </w:r>
      <w:r>
        <w:rPr>
          <w:rFonts w:hint="eastAsia" w:ascii="仿宋_GB2312" w:hAnsi="Times New Roman" w:eastAsia="仿宋_GB2312" w:cs="仿宋_GB2312"/>
          <w:bCs/>
          <w:kern w:val="2"/>
          <w:sz w:val="28"/>
          <w:szCs w:val="28"/>
          <w:lang w:val="en-US" w:eastAsia="zh-CN" w:bidi="ar"/>
        </w:rPr>
        <w:t>7*24</w:t>
      </w:r>
      <w:r>
        <w:rPr>
          <w:rFonts w:hint="eastAsia" w:ascii="仿宋_GB2312" w:hAnsi="方正仿宋_GBK" w:eastAsia="仿宋_GB2312" w:cs="仿宋_GB2312"/>
          <w:bCs/>
          <w:kern w:val="2"/>
          <w:sz w:val="28"/>
          <w:szCs w:val="28"/>
          <w:lang w:val="en-US" w:eastAsia="zh-CN" w:bidi="ar"/>
        </w:rPr>
        <w:t>小</w:t>
      </w:r>
      <w:bookmarkStart w:id="0" w:name="_GoBack"/>
      <w:bookmarkEnd w:id="0"/>
      <w:r>
        <w:rPr>
          <w:rFonts w:hint="eastAsia" w:ascii="仿宋_GB2312" w:hAnsi="方正仿宋_GBK" w:eastAsia="仿宋_GB2312" w:cs="仿宋_GB2312"/>
          <w:bCs/>
          <w:kern w:val="2"/>
          <w:sz w:val="28"/>
          <w:szCs w:val="28"/>
          <w:lang w:val="en-US" w:eastAsia="zh-CN" w:bidi="ar"/>
        </w:rPr>
        <w:t>时电话响应，初次电话响应时间两小时以内，现场响应时间≤</w:t>
      </w:r>
      <w:r>
        <w:rPr>
          <w:rFonts w:hint="eastAsia" w:ascii="仿宋_GB2312" w:hAnsi="Times New Roman" w:eastAsia="仿宋_GB2312" w:cs="仿宋_GB2312"/>
          <w:bCs/>
          <w:kern w:val="2"/>
          <w:sz w:val="28"/>
          <w:szCs w:val="28"/>
          <w:lang w:val="en-US" w:eastAsia="zh-CN" w:bidi="ar"/>
        </w:rPr>
        <w:t>24</w:t>
      </w:r>
      <w:r>
        <w:rPr>
          <w:rFonts w:hint="eastAsia" w:ascii="仿宋_GB2312" w:hAnsi="方正仿宋_GBK" w:eastAsia="仿宋_GB2312" w:cs="仿宋_GB2312"/>
          <w:bCs/>
          <w:kern w:val="2"/>
          <w:sz w:val="28"/>
          <w:szCs w:val="28"/>
          <w:lang w:val="en-US" w:eastAsia="zh-CN" w:bidi="ar"/>
        </w:rPr>
        <w:t>小时。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仿宋_GB2312" w:hAnsi="方正仿宋_GBK" w:eastAsia="仿宋_GB2312" w:cs="仿宋_GB2312"/>
          <w:bCs/>
          <w:kern w:val="2"/>
          <w:sz w:val="28"/>
          <w:szCs w:val="28"/>
          <w:lang w:val="en-US" w:eastAsia="zh-CN" w:bidi="ar"/>
        </w:rPr>
      </w:pPr>
      <w:r>
        <w:rPr>
          <w:rFonts w:hint="eastAsia" w:ascii="仿宋_GB2312" w:hAnsi="方正仿宋_GBK" w:eastAsia="仿宋_GB2312" w:cs="仿宋_GB2312"/>
          <w:bCs/>
          <w:kern w:val="2"/>
          <w:sz w:val="28"/>
          <w:szCs w:val="28"/>
          <w:lang w:val="en-US" w:eastAsia="zh-CN" w:bidi="ar"/>
        </w:rPr>
        <w:t>4.开机率保证＞</w:t>
      </w:r>
      <w:r>
        <w:rPr>
          <w:rFonts w:hint="eastAsia" w:ascii="仿宋_GB2312" w:hAnsi="Times New Roman" w:eastAsia="仿宋_GB2312" w:cs="仿宋_GB2312"/>
          <w:bCs/>
          <w:kern w:val="2"/>
          <w:sz w:val="28"/>
          <w:szCs w:val="28"/>
          <w:lang w:val="en-US" w:eastAsia="zh-CN" w:bidi="ar"/>
        </w:rPr>
        <w:t>96%</w:t>
      </w:r>
      <w:r>
        <w:rPr>
          <w:rFonts w:hint="eastAsia" w:ascii="仿宋_GB2312" w:hAnsi="方正仿宋_GBK" w:eastAsia="仿宋_GB2312" w:cs="仿宋_GB2312"/>
          <w:bCs/>
          <w:kern w:val="2"/>
          <w:sz w:val="28"/>
          <w:szCs w:val="28"/>
          <w:lang w:val="en-US" w:eastAsia="zh-CN" w:bidi="ar"/>
        </w:rPr>
        <w:t>（一年按</w:t>
      </w:r>
      <w:r>
        <w:rPr>
          <w:rFonts w:hint="eastAsia" w:ascii="仿宋_GB2312" w:hAnsi="Times New Roman" w:eastAsia="仿宋_GB2312" w:cs="仿宋_GB2312"/>
          <w:bCs/>
          <w:kern w:val="2"/>
          <w:sz w:val="28"/>
          <w:szCs w:val="28"/>
          <w:lang w:val="en-US" w:eastAsia="zh-CN" w:bidi="ar"/>
        </w:rPr>
        <w:t>365</w:t>
      </w:r>
      <w:r>
        <w:rPr>
          <w:rFonts w:hint="eastAsia" w:ascii="仿宋_GB2312" w:hAnsi="方正仿宋_GBK" w:eastAsia="仿宋_GB2312" w:cs="仿宋_GB2312"/>
          <w:bCs/>
          <w:kern w:val="2"/>
          <w:sz w:val="28"/>
          <w:szCs w:val="28"/>
          <w:lang w:val="en-US" w:eastAsia="zh-CN" w:bidi="ar"/>
        </w:rPr>
        <w:t>天计算，即每年停机时间＜</w:t>
      </w:r>
      <w:r>
        <w:rPr>
          <w:rFonts w:hint="eastAsia" w:ascii="仿宋_GB2312" w:hAnsi="Times New Roman" w:eastAsia="仿宋_GB2312" w:cs="仿宋_GB2312"/>
          <w:bCs/>
          <w:kern w:val="2"/>
          <w:sz w:val="28"/>
          <w:szCs w:val="28"/>
          <w:lang w:val="en-US" w:eastAsia="zh-CN" w:bidi="ar"/>
        </w:rPr>
        <w:t>15</w:t>
      </w:r>
      <w:r>
        <w:rPr>
          <w:rFonts w:hint="eastAsia" w:ascii="仿宋_GB2312" w:hAnsi="方正仿宋_GBK" w:eastAsia="仿宋_GB2312" w:cs="仿宋_GB2312"/>
          <w:bCs/>
          <w:kern w:val="2"/>
          <w:sz w:val="28"/>
          <w:szCs w:val="28"/>
          <w:lang w:val="en-US" w:eastAsia="zh-CN" w:bidi="ar"/>
        </w:rPr>
        <w:t>天）。开机率低于</w:t>
      </w:r>
      <w:r>
        <w:rPr>
          <w:rFonts w:hint="eastAsia" w:ascii="仿宋_GB2312" w:hAnsi="Times New Roman" w:eastAsia="仿宋_GB2312" w:cs="仿宋_GB2312"/>
          <w:bCs/>
          <w:kern w:val="2"/>
          <w:sz w:val="28"/>
          <w:szCs w:val="28"/>
          <w:lang w:val="en-US" w:eastAsia="zh-CN" w:bidi="ar"/>
        </w:rPr>
        <w:t>96%</w:t>
      </w:r>
      <w:r>
        <w:rPr>
          <w:rFonts w:hint="eastAsia" w:ascii="仿宋_GB2312" w:hAnsi="方正仿宋_GBK" w:eastAsia="仿宋_GB2312" w:cs="仿宋_GB2312"/>
          <w:bCs/>
          <w:kern w:val="2"/>
          <w:sz w:val="28"/>
          <w:szCs w:val="28"/>
          <w:lang w:val="en-US" w:eastAsia="zh-CN" w:bidi="ar"/>
        </w:rPr>
        <w:t>，每超一天</w:t>
      </w:r>
      <w:r>
        <w:rPr>
          <w:rFonts w:hint="eastAsia" w:ascii="仿宋_GB2312" w:hAnsi="Times New Roman" w:eastAsia="仿宋_GB2312" w:cs="仿宋_GB2312"/>
          <w:bCs/>
          <w:kern w:val="2"/>
          <w:sz w:val="28"/>
          <w:szCs w:val="28"/>
          <w:lang w:val="en-US" w:eastAsia="zh-CN" w:bidi="ar"/>
        </w:rPr>
        <w:t>,</w:t>
      </w:r>
      <w:r>
        <w:rPr>
          <w:rFonts w:hint="eastAsia" w:ascii="仿宋_GB2312" w:hAnsi="方正仿宋_GBK" w:eastAsia="仿宋_GB2312" w:cs="仿宋_GB2312"/>
          <w:bCs/>
          <w:kern w:val="2"/>
          <w:sz w:val="28"/>
          <w:szCs w:val="28"/>
          <w:lang w:val="en-US" w:eastAsia="zh-CN" w:bidi="ar"/>
        </w:rPr>
        <w:t>合同期限将自动延长</w:t>
      </w:r>
      <w:r>
        <w:rPr>
          <w:rFonts w:hint="eastAsia" w:ascii="仿宋_GB2312" w:hAnsi="Times New Roman" w:eastAsia="仿宋_GB2312" w:cs="仿宋_GB2312"/>
          <w:bCs/>
          <w:kern w:val="2"/>
          <w:sz w:val="28"/>
          <w:szCs w:val="28"/>
          <w:lang w:val="en-US" w:eastAsia="zh-CN" w:bidi="ar"/>
        </w:rPr>
        <w:t>20</w:t>
      </w:r>
      <w:r>
        <w:rPr>
          <w:rFonts w:hint="eastAsia" w:ascii="仿宋_GB2312" w:hAnsi="方正仿宋_GBK" w:eastAsia="仿宋_GB2312" w:cs="仿宋_GB2312"/>
          <w:bCs/>
          <w:kern w:val="2"/>
          <w:sz w:val="28"/>
          <w:szCs w:val="28"/>
          <w:lang w:val="en-US" w:eastAsia="zh-CN" w:bidi="ar"/>
        </w:rPr>
        <w:t>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仿宋_GB2312" w:hAnsi="方正仿宋_GBK" w:eastAsia="仿宋_GB2312" w:cs="仿宋_GB2312"/>
          <w:bCs/>
          <w:kern w:val="2"/>
          <w:sz w:val="28"/>
          <w:szCs w:val="28"/>
          <w:lang w:val="en-US" w:eastAsia="zh-CN" w:bidi="ar"/>
        </w:rPr>
      </w:pPr>
      <w:r>
        <w:rPr>
          <w:rFonts w:hint="eastAsia" w:ascii="仿宋_GB2312" w:hAnsi="方正仿宋_GBK" w:eastAsia="仿宋_GB2312" w:cs="仿宋_GB2312"/>
          <w:bCs/>
          <w:kern w:val="2"/>
          <w:sz w:val="28"/>
          <w:szCs w:val="28"/>
          <w:lang w:val="en-US" w:eastAsia="zh-CN" w:bidi="ar"/>
        </w:rPr>
        <w:t>5</w:t>
      </w:r>
      <w:r>
        <w:rPr>
          <w:rFonts w:hint="eastAsia" w:ascii="仿宋_GB2312" w:hAnsi="Times New Roman" w:eastAsia="仿宋_GB2312" w:cs="仿宋_GB2312"/>
          <w:bCs/>
          <w:kern w:val="2"/>
          <w:sz w:val="28"/>
          <w:szCs w:val="28"/>
          <w:lang w:val="en-US" w:eastAsia="zh-CN" w:bidi="ar"/>
        </w:rPr>
        <w:t>.</w:t>
      </w:r>
      <w:r>
        <w:rPr>
          <w:rFonts w:hint="eastAsia" w:ascii="仿宋_GB2312" w:hAnsi="方正仿宋_GBK" w:eastAsia="仿宋_GB2312" w:cs="仿宋_GB2312"/>
          <w:bCs/>
          <w:kern w:val="2"/>
          <w:sz w:val="28"/>
          <w:szCs w:val="28"/>
          <w:lang w:val="en-US" w:eastAsia="zh-CN" w:bidi="ar"/>
        </w:rPr>
        <w:t>维护保修包含除第三方产品外的所有硬件、软件的保养、维修，以及备件更换（包含探测器、高压发生器、工作站、球管、主机</w:t>
      </w:r>
      <w:r>
        <w:rPr>
          <w:rFonts w:hint="eastAsia" w:ascii="仿宋_GB2312" w:hAnsi="Times New Roman" w:eastAsia="仿宋_GB2312" w:cs="仿宋_GB2312"/>
          <w:bCs/>
          <w:kern w:val="2"/>
          <w:sz w:val="28"/>
          <w:szCs w:val="28"/>
          <w:lang w:val="en-US" w:eastAsia="zh-CN" w:bidi="ar"/>
        </w:rPr>
        <w:t>UPS</w:t>
      </w:r>
      <w:r>
        <w:rPr>
          <w:rFonts w:hint="eastAsia" w:ascii="仿宋_GB2312" w:hAnsi="方正仿宋_GBK" w:eastAsia="仿宋_GB2312" w:cs="仿宋_GB2312"/>
          <w:bCs/>
          <w:kern w:val="2"/>
          <w:sz w:val="28"/>
          <w:szCs w:val="28"/>
          <w:lang w:val="en-US" w:eastAsia="zh-CN" w:bidi="ar"/>
        </w:rPr>
        <w:t>等整机全保），人工技术维护、维修服务不限次数。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仿宋_GB2312" w:hAnsi="方正仿宋_GBK" w:eastAsia="仿宋_GB2312" w:cs="仿宋_GB2312"/>
          <w:bCs/>
          <w:sz w:val="28"/>
          <w:szCs w:val="28"/>
          <w:lang w:val="en-US"/>
        </w:rPr>
      </w:pPr>
      <w:r>
        <w:rPr>
          <w:rFonts w:hint="eastAsia" w:ascii="仿宋_GB2312" w:hAnsi="方正仿宋_GBK" w:eastAsia="仿宋_GB2312" w:cs="仿宋_GB2312"/>
          <w:bCs/>
          <w:kern w:val="2"/>
          <w:sz w:val="28"/>
          <w:szCs w:val="28"/>
          <w:lang w:val="en-US" w:eastAsia="zh-CN" w:bidi="ar"/>
        </w:rPr>
        <w:t>6</w:t>
      </w:r>
      <w:r>
        <w:rPr>
          <w:rFonts w:hint="eastAsia" w:ascii="仿宋_GB2312" w:hAnsi="Times New Roman" w:eastAsia="仿宋_GB2312" w:cs="仿宋_GB2312"/>
          <w:bCs/>
          <w:kern w:val="2"/>
          <w:sz w:val="28"/>
          <w:szCs w:val="28"/>
          <w:lang w:val="en-US" w:eastAsia="zh-CN" w:bidi="ar"/>
        </w:rPr>
        <w:t>.</w:t>
      </w:r>
      <w:r>
        <w:rPr>
          <w:rFonts w:hint="eastAsia" w:ascii="仿宋_GB2312" w:hAnsi="方正仿宋_GBK" w:eastAsia="仿宋_GB2312" w:cs="仿宋_GB2312"/>
          <w:bCs/>
          <w:kern w:val="2"/>
          <w:sz w:val="28"/>
          <w:szCs w:val="28"/>
          <w:lang w:val="en-US" w:eastAsia="zh-CN" w:bidi="ar"/>
        </w:rPr>
        <w:t>提供常设</w:t>
      </w:r>
      <w:r>
        <w:rPr>
          <w:rFonts w:hint="eastAsia" w:ascii="仿宋_GB2312" w:hAnsi="Times New Roman" w:eastAsia="仿宋_GB2312" w:cs="仿宋_GB2312"/>
          <w:bCs/>
          <w:kern w:val="2"/>
          <w:sz w:val="28"/>
          <w:szCs w:val="28"/>
          <w:lang w:val="en-US" w:eastAsia="zh-CN" w:bidi="ar"/>
        </w:rPr>
        <w:t>24</w:t>
      </w:r>
      <w:r>
        <w:rPr>
          <w:rFonts w:hint="eastAsia" w:ascii="仿宋_GB2312" w:hAnsi="方正仿宋_GBK" w:eastAsia="仿宋_GB2312" w:cs="仿宋_GB2312"/>
          <w:bCs/>
          <w:kern w:val="2"/>
          <w:sz w:val="28"/>
          <w:szCs w:val="28"/>
          <w:lang w:val="en-US" w:eastAsia="zh-CN" w:bidi="ar"/>
        </w:rPr>
        <w:t>小时服务专线，提供维修报修服务及应用支持服务。服务期内，接到医院故障通知时随叫随到，报修电话</w:t>
      </w:r>
      <w:r>
        <w:rPr>
          <w:rFonts w:hint="eastAsia" w:ascii="仿宋_GB2312" w:hAnsi="Times New Roman" w:eastAsia="仿宋_GB2312" w:cs="仿宋_GB2312"/>
          <w:bCs/>
          <w:kern w:val="2"/>
          <w:sz w:val="28"/>
          <w:szCs w:val="28"/>
          <w:lang w:val="en-US" w:eastAsia="zh-CN" w:bidi="ar"/>
        </w:rPr>
        <w:t>2</w:t>
      </w:r>
      <w:r>
        <w:rPr>
          <w:rFonts w:hint="eastAsia" w:ascii="仿宋_GB2312" w:hAnsi="方正仿宋_GBK" w:eastAsia="仿宋_GB2312" w:cs="仿宋_GB2312"/>
          <w:bCs/>
          <w:kern w:val="2"/>
          <w:sz w:val="28"/>
          <w:szCs w:val="28"/>
          <w:lang w:val="en-US" w:eastAsia="zh-CN" w:bidi="ar"/>
        </w:rPr>
        <w:t>小时内响应，工程师应在</w:t>
      </w:r>
      <w:r>
        <w:rPr>
          <w:rFonts w:hint="eastAsia" w:ascii="仿宋_GB2312" w:hAnsi="Times New Roman" w:eastAsia="仿宋_GB2312" w:cs="仿宋_GB2312"/>
          <w:bCs/>
          <w:kern w:val="2"/>
          <w:sz w:val="28"/>
          <w:szCs w:val="28"/>
          <w:lang w:val="en-US" w:eastAsia="zh-CN" w:bidi="ar"/>
        </w:rPr>
        <w:t>24</w:t>
      </w:r>
      <w:r>
        <w:rPr>
          <w:rFonts w:hint="eastAsia" w:ascii="仿宋_GB2312" w:hAnsi="方正仿宋_GBK" w:eastAsia="仿宋_GB2312" w:cs="仿宋_GB2312"/>
          <w:bCs/>
          <w:kern w:val="2"/>
          <w:sz w:val="28"/>
          <w:szCs w:val="28"/>
          <w:lang w:val="en-US" w:eastAsia="zh-CN" w:bidi="ar"/>
        </w:rPr>
        <w:t>小时内到达现场（包括节假日），工程师未按要求时间到达现场所造成的停机时间每延长一天，保修时间顺延七天。（提供承诺函）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仿宋_GB2312" w:hAnsi="方正仿宋_GBK" w:eastAsia="仿宋_GB2312" w:cs="仿宋_GB2312"/>
          <w:bCs/>
          <w:sz w:val="28"/>
          <w:szCs w:val="28"/>
          <w:lang w:val="en-US"/>
        </w:rPr>
      </w:pPr>
      <w:r>
        <w:rPr>
          <w:rFonts w:hint="eastAsia" w:ascii="仿宋_GB2312" w:hAnsi="方正仿宋_GBK" w:eastAsia="仿宋_GB2312" w:cs="仿宋_GB2312"/>
          <w:bCs/>
          <w:kern w:val="2"/>
          <w:sz w:val="28"/>
          <w:szCs w:val="28"/>
          <w:lang w:val="en-US" w:eastAsia="zh-CN" w:bidi="ar"/>
        </w:rPr>
        <w:t>7.提供每年不限次数的免费叫修服务（提供技术支持，电话支持、现场维修，包含人工费、差旅费等），供应商必须在接获报修电话后，提供突发性问题的解决措施及特殊紧急的合理化处理措施。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仿宋_GB2312" w:hAnsi="方正仿宋_GBK" w:eastAsia="仿宋_GB2312" w:cs="仿宋_GB2312"/>
          <w:bCs/>
          <w:kern w:val="2"/>
          <w:sz w:val="28"/>
          <w:szCs w:val="28"/>
          <w:lang w:val="en-US" w:eastAsia="zh-CN" w:bidi="ar"/>
        </w:rPr>
      </w:pPr>
      <w:r>
        <w:rPr>
          <w:rFonts w:hint="eastAsia" w:ascii="仿宋_GB2312" w:hAnsi="方正仿宋_GBK" w:eastAsia="仿宋_GB2312" w:cs="仿宋_GB2312"/>
          <w:bCs/>
          <w:kern w:val="2"/>
          <w:sz w:val="28"/>
          <w:szCs w:val="28"/>
          <w:lang w:val="en-US" w:eastAsia="zh-CN" w:bidi="ar"/>
        </w:rPr>
        <w:t>8.服务范围内的原厂主机备件免费不限次数更换，供应商设有零备件仓库，储备原厂配件（提供相关证明材料），根据医院需要，能快速的送达甲方现场，特别是球管等关键备件应具备72小时之内供货到现场的能力。所有更换的备件必须为未启封全新包装与现有设备配件规格一致的原厂备件，安装完毕后达到设备正常运行标准。（需提供备件的合格性相关证明文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仿宋_GB2312" w:hAnsi="方正仿宋_GBK" w:eastAsia="仿宋_GB2312" w:cs="仿宋_GB2312"/>
          <w:bCs/>
          <w:kern w:val="2"/>
          <w:sz w:val="28"/>
          <w:szCs w:val="28"/>
          <w:lang w:val="en-US" w:eastAsia="zh-CN" w:bidi="ar"/>
        </w:rPr>
      </w:pPr>
      <w:r>
        <w:rPr>
          <w:rFonts w:hint="eastAsia" w:ascii="仿宋_GB2312" w:hAnsi="方正仿宋_GBK" w:eastAsia="仿宋_GB2312" w:cs="仿宋_GB2312"/>
          <w:bCs/>
          <w:kern w:val="2"/>
          <w:sz w:val="28"/>
          <w:szCs w:val="28"/>
          <w:lang w:val="en-US" w:eastAsia="zh-CN" w:bidi="ar"/>
        </w:rPr>
        <w:t>9.由于该设备球管属于高价值易损耗配件，，并保证CT球管是正规、全新合法产品，提供海关报关单及注册证明等手续。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left"/>
        <w:textAlignment w:val="auto"/>
        <w:rPr>
          <w:rFonts w:hint="eastAsia" w:ascii="仿宋_GB2312" w:hAnsi="方正仿宋_GBK" w:eastAsia="仿宋_GB2312" w:cs="仿宋_GB2312"/>
          <w:bCs/>
          <w:sz w:val="28"/>
          <w:szCs w:val="28"/>
          <w:lang w:val="en-US"/>
        </w:rPr>
      </w:pPr>
      <w:r>
        <w:rPr>
          <w:rFonts w:hint="eastAsia" w:ascii="仿宋_GB2312" w:hAnsi="方正仿宋_GBK" w:eastAsia="仿宋_GB2312" w:cs="仿宋_GB2312"/>
          <w:bCs/>
          <w:kern w:val="2"/>
          <w:sz w:val="28"/>
          <w:szCs w:val="28"/>
          <w:lang w:val="en-US" w:eastAsia="zh-CN" w:bidi="ar"/>
        </w:rPr>
        <w:t>10.专业保养保持原厂QC质量标准或国家（或行业)权威质量标准，包含但不限于如下项目：设备清洁、性能测试及调试校准、必要的电气环境检测等。保养后提供专业保养的书面报告给采购人。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仿宋_GB2312" w:hAnsi="方正仿宋_GBK" w:eastAsia="仿宋_GB2312" w:cs="仿宋_GB2312"/>
          <w:bCs/>
          <w:sz w:val="28"/>
          <w:szCs w:val="28"/>
          <w:lang w:val="en-US"/>
        </w:rPr>
      </w:pPr>
      <w:r>
        <w:rPr>
          <w:rFonts w:hint="eastAsia" w:ascii="仿宋_GB2312" w:hAnsi="方正仿宋_GBK" w:eastAsia="仿宋_GB2312" w:cs="仿宋_GB2312"/>
          <w:bCs/>
          <w:kern w:val="2"/>
          <w:sz w:val="28"/>
          <w:szCs w:val="28"/>
          <w:lang w:val="en-US" w:eastAsia="zh-CN" w:bidi="ar"/>
        </w:rPr>
        <w:t>11.及时提供设备使用中的</w:t>
      </w:r>
      <w:r>
        <w:rPr>
          <w:rFonts w:hint="eastAsia" w:ascii="仿宋_GB2312" w:hAnsi="Times New Roman" w:eastAsia="仿宋_GB2312" w:cs="仿宋_GB2312"/>
          <w:bCs/>
          <w:kern w:val="2"/>
          <w:sz w:val="28"/>
          <w:szCs w:val="28"/>
          <w:lang w:val="en-US" w:eastAsia="zh-CN" w:bidi="ar"/>
        </w:rPr>
        <w:t>FCO</w:t>
      </w:r>
      <w:r>
        <w:rPr>
          <w:rFonts w:hint="eastAsia" w:ascii="仿宋_GB2312" w:hAnsi="方正仿宋_GBK" w:eastAsia="仿宋_GB2312" w:cs="仿宋_GB2312"/>
          <w:bCs/>
          <w:kern w:val="2"/>
          <w:sz w:val="28"/>
          <w:szCs w:val="28"/>
          <w:lang w:val="en-US" w:eastAsia="zh-CN" w:bidi="ar"/>
        </w:rPr>
        <w:t>不定期升级服务，设备（含独立工作站）的系统软件升级补丁和技术支持，保证所有系统软件为最新版本。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仿宋_GB2312" w:hAnsi="方正仿宋_GBK" w:eastAsia="仿宋_GB2312" w:cs="仿宋_GB2312"/>
          <w:bCs/>
          <w:sz w:val="28"/>
          <w:szCs w:val="28"/>
          <w:lang w:val="en-US"/>
        </w:rPr>
      </w:pPr>
      <w:r>
        <w:rPr>
          <w:rFonts w:hint="eastAsia" w:ascii="仿宋_GB2312" w:hAnsi="方正仿宋_GBK" w:eastAsia="仿宋_GB2312" w:cs="仿宋_GB2312"/>
          <w:bCs/>
          <w:kern w:val="2"/>
          <w:sz w:val="28"/>
          <w:szCs w:val="28"/>
          <w:lang w:val="en-US" w:eastAsia="zh-CN" w:bidi="ar"/>
        </w:rPr>
        <w:t>12.有全职的应用培训专家，满足</w:t>
      </w:r>
      <w:r>
        <w:rPr>
          <w:rFonts w:hint="eastAsia" w:ascii="仿宋_GB2312" w:hAnsi="Times New Roman" w:eastAsia="仿宋_GB2312" w:cs="仿宋_GB2312"/>
          <w:bCs/>
          <w:kern w:val="2"/>
          <w:sz w:val="28"/>
          <w:szCs w:val="28"/>
          <w:lang w:val="en-US" w:eastAsia="zh-CN" w:bidi="ar"/>
        </w:rPr>
        <w:t>CT</w:t>
      </w:r>
      <w:r>
        <w:rPr>
          <w:rFonts w:hint="eastAsia" w:ascii="仿宋_GB2312" w:hAnsi="方正仿宋_GBK" w:eastAsia="仿宋_GB2312" w:cs="仿宋_GB2312"/>
          <w:bCs/>
          <w:kern w:val="2"/>
          <w:sz w:val="28"/>
          <w:szCs w:val="28"/>
          <w:lang w:val="en-US" w:eastAsia="zh-CN" w:bidi="ar"/>
        </w:rPr>
        <w:t>设备支持维修保障服务，并能以现场和远程的形式，提供临床扫描、图像处理和响应业务拓展的专业支持。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default" w:ascii="仿宋_GB2312" w:hAnsi="方正仿宋_GBK" w:eastAsia="仿宋_GB2312" w:cs="仿宋_GB2312"/>
          <w:bCs/>
          <w:kern w:val="2"/>
          <w:sz w:val="28"/>
          <w:szCs w:val="28"/>
          <w:lang w:val="en-US" w:eastAsia="zh-CN" w:bidi="ar"/>
        </w:rPr>
      </w:pPr>
      <w:r>
        <w:rPr>
          <w:rFonts w:hint="eastAsia" w:ascii="仿宋_GB2312" w:hAnsi="方正仿宋_GBK" w:eastAsia="仿宋_GB2312" w:cs="仿宋_GB2312"/>
          <w:bCs/>
          <w:kern w:val="2"/>
          <w:sz w:val="28"/>
          <w:szCs w:val="28"/>
          <w:lang w:val="en-US" w:eastAsia="zh-CN" w:bidi="ar"/>
        </w:rPr>
        <w:t>13.提供具有经合法校正的上述所有维修保修保养设备规格型号的专业维修工具、仪器。（附工具图片）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left"/>
        <w:textAlignment w:val="auto"/>
        <w:rPr>
          <w:rFonts w:hint="eastAsia" w:ascii="仿宋_GB2312" w:hAnsi="方正仿宋_GBK" w:eastAsia="仿宋_GB2312" w:cs="仿宋_GB2312"/>
          <w:bCs/>
          <w:kern w:val="2"/>
          <w:sz w:val="28"/>
          <w:szCs w:val="28"/>
          <w:lang w:val="en-US" w:eastAsia="zh-CN" w:bidi="ar"/>
        </w:rPr>
      </w:pPr>
      <w:r>
        <w:rPr>
          <w:rFonts w:hint="eastAsia" w:ascii="仿宋_GB2312" w:hAnsi="方正仿宋_GBK" w:eastAsia="仿宋_GB2312" w:cs="仿宋_GB2312"/>
          <w:bCs/>
          <w:kern w:val="2"/>
          <w:sz w:val="28"/>
          <w:szCs w:val="28"/>
          <w:lang w:val="en-US" w:eastAsia="zh-CN" w:bidi="ar"/>
        </w:rPr>
        <w:t>14.积极配合医院每年大型设备年检，将设备调试到最佳状态，并保证全部检测指标达标。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仿宋_GB2312" w:hAnsi="方正仿宋_GBK" w:eastAsia="仿宋_GB2312" w:cs="仿宋_GB2312"/>
          <w:bCs/>
          <w:kern w:val="2"/>
          <w:sz w:val="32"/>
          <w:szCs w:val="32"/>
          <w:lang w:val="en-US" w:eastAsia="zh-CN" w:bidi="ar"/>
        </w:rPr>
      </w:pPr>
    </w:p>
    <w:sectPr>
      <w:pgSz w:w="11906" w:h="16838"/>
      <w:pgMar w:top="1701"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DC8"/>
    <w:rsid w:val="001548A0"/>
    <w:rsid w:val="00275DC8"/>
    <w:rsid w:val="004347B2"/>
    <w:rsid w:val="004A06C6"/>
    <w:rsid w:val="0088640A"/>
    <w:rsid w:val="008B241C"/>
    <w:rsid w:val="0AA80809"/>
    <w:rsid w:val="0E593361"/>
    <w:rsid w:val="177D6180"/>
    <w:rsid w:val="17D41EEF"/>
    <w:rsid w:val="2C9130C7"/>
    <w:rsid w:val="2D9577AB"/>
    <w:rsid w:val="3B142610"/>
    <w:rsid w:val="5532397F"/>
    <w:rsid w:val="715A12E3"/>
    <w:rsid w:val="7ADB6DE8"/>
    <w:rsid w:val="7D591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2001</Words>
  <Characters>94</Characters>
  <Lines>1</Lines>
  <Paragraphs>4</Paragraphs>
  <TotalTime>2</TotalTime>
  <ScaleCrop>false</ScaleCrop>
  <LinksUpToDate>false</LinksUpToDate>
  <CharactersWithSpaces>2091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Administrator.SC-201705241522</dc:creator>
  <cp:lastModifiedBy>violet</cp:lastModifiedBy>
  <dcterms:modified xsi:type="dcterms:W3CDTF">2024-01-04T05:39:21Z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98BC5011A1654FFB9EC7C8F4EB435190</vt:lpwstr>
  </property>
</Properties>
</file>