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手术放大镜参数</w:t>
      </w:r>
    </w:p>
    <w:p>
      <w:pPr>
        <w:rPr>
          <w:rFonts w:hint="eastAsia"/>
        </w:rPr>
      </w:pP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</w:t>
      </w:r>
      <w:r>
        <w:rPr>
          <w:rFonts w:hint="eastAsia"/>
          <w:sz w:val="24"/>
          <w:szCs w:val="32"/>
          <w:lang w:eastAsia="zh-CN"/>
        </w:rPr>
        <w:t>.</w:t>
      </w:r>
      <w:r>
        <w:rPr>
          <w:rFonts w:hint="eastAsia"/>
          <w:sz w:val="24"/>
          <w:szCs w:val="32"/>
        </w:rPr>
        <w:t>种类：镶嵌式，两镜筒穿过镜片镶嵌在里面不能移</w:t>
      </w:r>
    </w:p>
    <w:p>
      <w:pPr>
        <w:rPr>
          <w:rFonts w:hint="eastAsia"/>
          <w:sz w:val="24"/>
          <w:szCs w:val="32"/>
        </w:rPr>
      </w:pP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动，放大倍数：</w:t>
      </w:r>
      <w:r>
        <w:rPr>
          <w:rFonts w:hint="eastAsia"/>
          <w:sz w:val="24"/>
          <w:szCs w:val="32"/>
          <w:lang w:val="en-US" w:eastAsia="zh-CN"/>
        </w:rPr>
        <w:t>3-3.5</w:t>
      </w:r>
      <w:r>
        <w:rPr>
          <w:rFonts w:hint="eastAsia"/>
          <w:sz w:val="24"/>
          <w:szCs w:val="32"/>
        </w:rPr>
        <w:t>倍，定制专人专用。</w:t>
      </w:r>
    </w:p>
    <w:p>
      <w:pPr>
        <w:rPr>
          <w:rFonts w:hint="eastAsia"/>
          <w:sz w:val="24"/>
          <w:szCs w:val="32"/>
        </w:rPr>
      </w:pP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2．双目目镜重量≤10g，放大镜总重量＜50g。</w:t>
      </w:r>
    </w:p>
    <w:p>
      <w:pPr>
        <w:rPr>
          <w:rFonts w:hint="eastAsia"/>
          <w:sz w:val="24"/>
          <w:szCs w:val="32"/>
        </w:rPr>
      </w:pP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3．工作距离：25-75cm。</w:t>
      </w:r>
    </w:p>
    <w:p>
      <w:pPr>
        <w:rPr>
          <w:rFonts w:hint="eastAsia"/>
          <w:sz w:val="24"/>
          <w:szCs w:val="32"/>
        </w:rPr>
      </w:pP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4．景深：20-50cm。</w:t>
      </w:r>
    </w:p>
    <w:p>
      <w:pPr>
        <w:rPr>
          <w:rFonts w:hint="eastAsia"/>
          <w:sz w:val="24"/>
          <w:szCs w:val="32"/>
        </w:rPr>
      </w:pP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5．视野范围：8-21cm。</w:t>
      </w:r>
    </w:p>
    <w:p>
      <w:pPr>
        <w:rPr>
          <w:rFonts w:hint="eastAsia"/>
          <w:sz w:val="24"/>
          <w:szCs w:val="32"/>
        </w:rPr>
      </w:pP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6．35 度-55 度倾角，平均为</w:t>
      </w:r>
      <w:bookmarkStart w:id="0" w:name="_GoBack"/>
      <w:bookmarkEnd w:id="0"/>
      <w:r>
        <w:rPr>
          <w:rFonts w:hint="eastAsia"/>
          <w:sz w:val="24"/>
          <w:szCs w:val="32"/>
        </w:rPr>
        <w:t>45 度倾角。</w:t>
      </w:r>
    </w:p>
    <w:p>
      <w:pPr>
        <w:rPr>
          <w:rFonts w:hint="eastAsia"/>
          <w:sz w:val="24"/>
          <w:szCs w:val="32"/>
        </w:rPr>
      </w:pP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7．光学效果：镜片采用高等级，高密度的优质光学玻璃磨制，并有光学涂层。</w:t>
      </w:r>
    </w:p>
    <w:p>
      <w:pPr>
        <w:rPr>
          <w:rFonts w:hint="eastAsia"/>
          <w:sz w:val="24"/>
          <w:szCs w:val="32"/>
        </w:rPr>
      </w:pPr>
    </w:p>
    <w:p>
      <w:pPr>
        <w:numPr>
          <w:ilvl w:val="0"/>
          <w:numId w:val="1"/>
        </w:num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同轴设计：放大镜配有头灯同轴转接口，配置头灯，使得放大镜、头灯都在同一轴中心，便于同轴调节。</w:t>
      </w:r>
    </w:p>
    <w:p>
      <w:pPr>
        <w:numPr>
          <w:numId w:val="0"/>
        </w:numPr>
        <w:rPr>
          <w:rFonts w:hint="eastAsia"/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91993B"/>
    <w:multiLevelType w:val="singleLevel"/>
    <w:tmpl w:val="9E91993B"/>
    <w:lvl w:ilvl="0" w:tentative="0">
      <w:start w:val="8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C6A25"/>
    <w:rsid w:val="1C936AD2"/>
    <w:rsid w:val="3BD8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2024-03-19T06:19:36Z</dcterms:created>
  <dc:creator>zbb</dc:creator>
  <cp:lastModifiedBy>zbb</cp:lastModifiedBy>
  <dcterms:modified xsi:type="dcterms:W3CDTF">2024-03-19T06:20:59Z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C1415FE19DBF46208B3106CAD793FDD2</vt:lpwstr>
  </property>
</Properties>
</file>