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textAlignment w:val="baseline"/>
      </w:pPr>
      <w:bookmarkStart w:id="0" w:name="_GoBack"/>
      <w:r>
        <w:rPr>
          <w:rFonts w:hint="eastAsia"/>
        </w:rPr>
        <w:t>电子鼻咽喉内窥镜</w:t>
      </w:r>
      <w:bookmarkEnd w:id="0"/>
      <w:r>
        <w:rPr>
          <w:rFonts w:hint="eastAsia"/>
        </w:rPr>
        <w:t>（治疗镜）：两条</w:t>
      </w:r>
    </w:p>
    <w:p>
      <w:pPr>
        <w:snapToGrid w:val="0"/>
        <w:spacing w:line="360" w:lineRule="auto"/>
        <w:textAlignment w:val="baseline"/>
      </w:pPr>
      <w:r>
        <w:rPr>
          <w:rFonts w:hint="eastAsia"/>
        </w:rPr>
        <w:t xml:space="preserve">1、视野角：≥80度；景深：≥3mm--50mm  ；                        </w:t>
      </w:r>
    </w:p>
    <w:p>
      <w:pPr>
        <w:snapToGrid w:val="0"/>
        <w:spacing w:line="360" w:lineRule="auto"/>
        <w:textAlignment w:val="baseline"/>
      </w:pPr>
      <w:r>
        <w:rPr>
          <w:rFonts w:hint="eastAsia"/>
        </w:rPr>
        <w:t xml:space="preserve">2、弯曲角度：上≥130度，下≥130度 ；                                     </w:t>
      </w:r>
    </w:p>
    <w:p>
      <w:pPr>
        <w:snapToGrid w:val="0"/>
        <w:spacing w:line="360" w:lineRule="auto"/>
        <w:textAlignment w:val="baseline"/>
      </w:pPr>
      <w:r>
        <w:rPr>
          <w:rFonts w:hint="eastAsia"/>
        </w:rPr>
        <w:t xml:space="preserve">3、▲先端硬质部外径：≤4.8mm ；                                               </w:t>
      </w:r>
    </w:p>
    <w:p>
      <w:pPr>
        <w:snapToGrid w:val="0"/>
        <w:spacing w:line="360" w:lineRule="auto"/>
        <w:textAlignment w:val="baseline"/>
      </w:pPr>
      <w:r>
        <w:rPr>
          <w:rFonts w:hint="eastAsia"/>
        </w:rPr>
        <w:t>4、插入部外径：≤4.9mm  ；</w:t>
      </w:r>
    </w:p>
    <w:p>
      <w:pPr>
        <w:snapToGrid w:val="0"/>
        <w:spacing w:line="360" w:lineRule="auto"/>
        <w:textAlignment w:val="baseline"/>
      </w:pPr>
      <w:r>
        <w:rPr>
          <w:rFonts w:hint="eastAsia"/>
        </w:rPr>
        <w:t xml:space="preserve">5、▲钳子管道内径：≥2.0mm，治疗同时有效吸引；                                                                                                                   </w:t>
      </w:r>
    </w:p>
    <w:p>
      <w:pPr>
        <w:snapToGrid w:val="0"/>
        <w:spacing w:line="360" w:lineRule="auto"/>
        <w:textAlignment w:val="baseline"/>
      </w:pPr>
      <w:r>
        <w:rPr>
          <w:rFonts w:hint="eastAsia"/>
        </w:rPr>
        <w:t>6、有效长度≥300mm,总长度≥575mm；</w:t>
      </w:r>
    </w:p>
    <w:p>
      <w:pPr>
        <w:snapToGrid w:val="0"/>
        <w:spacing w:line="360" w:lineRule="auto"/>
        <w:textAlignment w:val="baseline"/>
        <w:rPr>
          <w:sz w:val="20"/>
        </w:rPr>
      </w:pPr>
      <w:r>
        <w:rPr>
          <w:rFonts w:hint="eastAsia"/>
        </w:rPr>
        <w:t>7、▲可</w:t>
      </w:r>
      <w:r>
        <w:t>兼容频闪光源</w:t>
      </w:r>
    </w:p>
    <w:p>
      <w:pPr>
        <w:snapToGrid w:val="0"/>
        <w:spacing w:line="360" w:lineRule="auto"/>
        <w:textAlignment w:val="baseline"/>
      </w:pPr>
      <w:r>
        <w:rPr>
          <w:rFonts w:hint="eastAsia"/>
        </w:rPr>
        <w:t>8、▲内镜具有≥4个遥控按键，可预设图像冻结、采集、智能电子染色等功能</w:t>
      </w:r>
    </w:p>
    <w:p>
      <w:pPr>
        <w:snapToGrid w:val="0"/>
        <w:spacing w:line="360" w:lineRule="auto"/>
        <w:textAlignment w:val="baseline"/>
      </w:pPr>
      <w:r>
        <w:rPr>
          <w:rFonts w:hint="eastAsia"/>
        </w:rPr>
        <w:t>9、▲能与科室现有</w:t>
      </w:r>
      <w:r>
        <w:rPr>
          <w:rFonts w:hint="eastAsia"/>
          <w:lang w:val="en-US" w:eastAsia="zh-CN"/>
        </w:rPr>
        <w:t>PANTAX</w:t>
      </w:r>
      <w:r>
        <w:rPr>
          <w:rFonts w:hint="eastAsia"/>
        </w:rPr>
        <w:t>主机EKP-i5000配套使用；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M2JlYjFhNzkxNjUyOGRiYzJjNTMyZDg1MjMwZDIifQ=="/>
  </w:docVars>
  <w:rsids>
    <w:rsidRoot w:val="00943752"/>
    <w:rsid w:val="00737F16"/>
    <w:rsid w:val="00783415"/>
    <w:rsid w:val="008F6AEB"/>
    <w:rsid w:val="00943752"/>
    <w:rsid w:val="00B22B41"/>
    <w:rsid w:val="30340DA7"/>
    <w:rsid w:val="3DDD289C"/>
    <w:rsid w:val="68E6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387</Characters>
  <Lines>3</Lines>
  <Paragraphs>1</Paragraphs>
  <TotalTime>9</TotalTime>
  <ScaleCrop>false</ScaleCrop>
  <LinksUpToDate>false</LinksUpToDate>
  <CharactersWithSpaces>453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zbb</cp:lastModifiedBy>
  <dcterms:modified xsi:type="dcterms:W3CDTF">2024-03-27T00:15:01Z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77CD74CB93A147F29B92501BFEF2962D</vt:lpwstr>
  </property>
</Properties>
</file>