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6" w:lineRule="auto"/>
        <w:jc w:val="center"/>
        <w:rPr>
          <w:rFonts w:hint="eastAsia" w:asciiTheme="minorEastAsia" w:hAnsiTheme="min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采血贴标机技术参数</w:t>
      </w:r>
    </w:p>
    <w:p>
      <w:pPr>
        <w:pStyle w:val="9"/>
        <w:numPr>
          <w:ilvl w:val="0"/>
          <w:numId w:val="1"/>
        </w:numPr>
        <w:spacing w:line="396" w:lineRule="auto"/>
        <w:ind w:left="570" w:leftChars="0" w:firstLineChars="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智能选管贴标模块：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可以兼容市场上各种主流品牌的真空采血管。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可以同时装载不同种类的采血管。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支持真空采血管规格：直径：13mm，长度：75～100mm，塑料管、玻璃管都可以兼容。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采血管识别：首次设定后，自动选取真空采血管种类。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可以随时加载采血管，无需停机。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采用全自动机械手抓取方式选取真空采血管。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1.7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设备操作界面为简体中文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显示屏为触屏。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1.8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备管出口双向输出，一台贴标机可同时向左右两个采血工位提供采血管；真正独立出管，互不干扰。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1.9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贴标机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独立并联运作。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1.10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打印机：内置式热敏打印机。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1.11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打印标签内容：</w:t>
      </w:r>
      <w:r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支持条码类型：code128、code39、JAN、2of5、NW-7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96" w:lineRule="auto"/>
        <w:ind w:left="424" w:leftChars="202" w:firstLine="600" w:firstLineChars="25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支持文字类型：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中文、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英文、数字、标点符号等。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1.12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打印标签内容可设，标签的粘贴位置可设。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1.13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支持即时补打标签。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1.14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每台贴标机内置配备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4个标签自动打印机。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1.15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贴标机黏贴标签时具有智能寻边功能。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1.18</w:t>
      </w:r>
      <w:r>
        <w:rPr>
          <w:rFonts w:hint="eastAsia" w:asciiTheme="minorEastAsia" w:hAnsiTheme="minorEastAsia"/>
          <w:sz w:val="24"/>
          <w:szCs w:val="24"/>
        </w:rPr>
        <w:t>采用滑道式装管方式，不接受平放方式或整盒放置方式装载采血管，有效杜绝卡管可能性。</w:t>
      </w:r>
    </w:p>
    <w:p>
      <w:pPr>
        <w:pStyle w:val="9"/>
        <w:numPr>
          <w:ilvl w:val="1"/>
          <w:numId w:val="0"/>
        </w:numPr>
        <w:spacing w:line="396" w:lineRule="auto"/>
        <w:ind w:left="992" w:leftChars="0" w:hanging="567" w:firstLineChars="0"/>
        <w:rPr>
          <w:rFonts w:asciiTheme="minorEastAsia" w:hAnsiTheme="minorEastAsia" w:eastAsiaTheme="minorEastAsia" w:cstheme="minorBidi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  <w:t>1.19</w:t>
      </w:r>
      <w:r>
        <w:rPr>
          <w:rFonts w:hint="eastAsia" w:asciiTheme="minorEastAsia" w:hAnsiTheme="minorEastAsia"/>
          <w:sz w:val="24"/>
          <w:szCs w:val="24"/>
        </w:rPr>
        <w:t>单具备独立双向出口方式，不接受两个采血工位共用同一个采血管出口的方式。</w:t>
      </w:r>
    </w:p>
    <w:p>
      <w:pPr>
        <w:pStyle w:val="9"/>
        <w:numPr>
          <w:ilvl w:val="0"/>
          <w:numId w:val="1"/>
        </w:numPr>
        <w:spacing w:line="396" w:lineRule="auto"/>
        <w:ind w:left="570" w:leftChars="0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配套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条码扫描器</w:t>
      </w:r>
    </w:p>
    <w:p>
      <w:pPr>
        <w:spacing w:line="396" w:lineRule="auto"/>
        <w:ind w:firstLine="720" w:firstLineChars="3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.1光源：可视二极管激光</w:t>
      </w:r>
    </w:p>
    <w:p>
      <w:pPr>
        <w:pStyle w:val="9"/>
        <w:spacing w:line="396" w:lineRule="auto"/>
        <w:ind w:left="720" w:firstLine="0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.2扫描模式：全向多线</w:t>
      </w:r>
    </w:p>
    <w:p>
      <w:pPr>
        <w:pStyle w:val="9"/>
        <w:spacing w:line="396" w:lineRule="auto"/>
        <w:ind w:left="720" w:firstLine="0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.3解码能力：code128、code39、JAN、2of5、NW-7等。</w:t>
      </w:r>
    </w:p>
    <w:p>
      <w:pPr>
        <w:pStyle w:val="9"/>
        <w:spacing w:line="396" w:lineRule="auto"/>
        <w:ind w:left="720" w:firstLine="0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.4蜂鸣器：可调。</w:t>
      </w:r>
    </w:p>
    <w:p>
      <w:pPr>
        <w:pStyle w:val="9"/>
        <w:spacing w:line="396" w:lineRule="auto"/>
        <w:ind w:left="720" w:firstLine="0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扫描成功有提示。</w:t>
      </w:r>
    </w:p>
    <w:p>
      <w:pPr>
        <w:pStyle w:val="9"/>
        <w:spacing w:line="396" w:lineRule="auto"/>
        <w:ind w:left="720" w:firstLine="0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采血时间记录：采血完成后，扫描采血管条码自动记录采血时间，满足临床实验室质量管理规范要求。</w:t>
      </w:r>
    </w:p>
    <w:p>
      <w:pPr>
        <w:pStyle w:val="9"/>
        <w:numPr>
          <w:ilvl w:val="0"/>
          <w:numId w:val="1"/>
        </w:numPr>
        <w:spacing w:line="360" w:lineRule="auto"/>
        <w:ind w:left="570" w:leftChars="0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管理控制系统：</w:t>
      </w:r>
    </w:p>
    <w:p>
      <w:pPr>
        <w:pStyle w:val="9"/>
        <w:spacing w:line="360" w:lineRule="auto"/>
        <w:ind w:left="927" w:firstLine="0" w:firstLineChars="0"/>
        <w:rPr>
          <w:rFonts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.1贴标机操作界面上会显示采血者信息、项目信息、采血管信息；</w:t>
      </w:r>
    </w:p>
    <w:p>
      <w:pPr>
        <w:pStyle w:val="9"/>
        <w:spacing w:line="360" w:lineRule="auto"/>
        <w:ind w:left="927" w:firstLine="0" w:firstLineChars="0"/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统计功能：可针对工作量，患者数量，耗材用量等数据进行多种统计； 可根据工号、日期、抽血项目查询抽血记录。</w:t>
      </w:r>
    </w:p>
    <w:p>
      <w:pPr>
        <w:pStyle w:val="9"/>
        <w:spacing w:line="360" w:lineRule="auto"/>
        <w:ind w:left="927" w:firstLine="0" w:firstLineChars="0"/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3.3需同医院lis、his系统连接，含接口费。</w:t>
      </w:r>
    </w:p>
    <w:p>
      <w:pPr>
        <w:pStyle w:val="9"/>
        <w:spacing w:line="360" w:lineRule="auto"/>
        <w:rPr>
          <w:rFonts w:hint="default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4.数量：1台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725D9"/>
    <w:multiLevelType w:val="multilevel"/>
    <w:tmpl w:val="658725D9"/>
    <w:lvl w:ilvl="0" w:tentative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AA5262"/>
    <w:rsid w:val="0000149F"/>
    <w:rsid w:val="00010A98"/>
    <w:rsid w:val="00025FBE"/>
    <w:rsid w:val="00027BCB"/>
    <w:rsid w:val="00077BA2"/>
    <w:rsid w:val="00086D73"/>
    <w:rsid w:val="00090CC3"/>
    <w:rsid w:val="000D2755"/>
    <w:rsid w:val="001028C7"/>
    <w:rsid w:val="00116D97"/>
    <w:rsid w:val="00120619"/>
    <w:rsid w:val="00126CFC"/>
    <w:rsid w:val="0016033A"/>
    <w:rsid w:val="0018569F"/>
    <w:rsid w:val="00186D17"/>
    <w:rsid w:val="00197C6D"/>
    <w:rsid w:val="00214098"/>
    <w:rsid w:val="00223696"/>
    <w:rsid w:val="00234C4A"/>
    <w:rsid w:val="002A0DB3"/>
    <w:rsid w:val="002A3E9E"/>
    <w:rsid w:val="002B1E00"/>
    <w:rsid w:val="002D25E0"/>
    <w:rsid w:val="002F66F3"/>
    <w:rsid w:val="00335977"/>
    <w:rsid w:val="003B2F9C"/>
    <w:rsid w:val="00407D8C"/>
    <w:rsid w:val="0041509B"/>
    <w:rsid w:val="00427EF6"/>
    <w:rsid w:val="00437943"/>
    <w:rsid w:val="00473E46"/>
    <w:rsid w:val="00481F64"/>
    <w:rsid w:val="004A4B76"/>
    <w:rsid w:val="004D09AE"/>
    <w:rsid w:val="00507036"/>
    <w:rsid w:val="0051518D"/>
    <w:rsid w:val="00515690"/>
    <w:rsid w:val="00543096"/>
    <w:rsid w:val="00587F7D"/>
    <w:rsid w:val="005C538E"/>
    <w:rsid w:val="005F1FD3"/>
    <w:rsid w:val="005F5656"/>
    <w:rsid w:val="0060054D"/>
    <w:rsid w:val="00603844"/>
    <w:rsid w:val="00613AFC"/>
    <w:rsid w:val="00616B59"/>
    <w:rsid w:val="00626DC6"/>
    <w:rsid w:val="00647F81"/>
    <w:rsid w:val="00661C25"/>
    <w:rsid w:val="006644F7"/>
    <w:rsid w:val="0067571C"/>
    <w:rsid w:val="006B0267"/>
    <w:rsid w:val="006B3BDC"/>
    <w:rsid w:val="006D0E32"/>
    <w:rsid w:val="00734C2C"/>
    <w:rsid w:val="00736D88"/>
    <w:rsid w:val="007605CB"/>
    <w:rsid w:val="007606E0"/>
    <w:rsid w:val="00790C87"/>
    <w:rsid w:val="007A2D8F"/>
    <w:rsid w:val="007A7FCC"/>
    <w:rsid w:val="007F28D1"/>
    <w:rsid w:val="00840D59"/>
    <w:rsid w:val="00841328"/>
    <w:rsid w:val="00853D96"/>
    <w:rsid w:val="00855F40"/>
    <w:rsid w:val="0085641D"/>
    <w:rsid w:val="00863A3A"/>
    <w:rsid w:val="00872C5E"/>
    <w:rsid w:val="008B75CF"/>
    <w:rsid w:val="00903F7B"/>
    <w:rsid w:val="009046FE"/>
    <w:rsid w:val="009426AF"/>
    <w:rsid w:val="009626A1"/>
    <w:rsid w:val="00987377"/>
    <w:rsid w:val="009A2A5D"/>
    <w:rsid w:val="009C7542"/>
    <w:rsid w:val="00A009ED"/>
    <w:rsid w:val="00A2777B"/>
    <w:rsid w:val="00AA3CF1"/>
    <w:rsid w:val="00AA40A0"/>
    <w:rsid w:val="00AA5262"/>
    <w:rsid w:val="00B34FBD"/>
    <w:rsid w:val="00B77F50"/>
    <w:rsid w:val="00B86D49"/>
    <w:rsid w:val="00BC7A25"/>
    <w:rsid w:val="00BE478B"/>
    <w:rsid w:val="00C0188F"/>
    <w:rsid w:val="00C04ACE"/>
    <w:rsid w:val="00C36631"/>
    <w:rsid w:val="00C76C52"/>
    <w:rsid w:val="00CA1194"/>
    <w:rsid w:val="00D35B84"/>
    <w:rsid w:val="00D6222F"/>
    <w:rsid w:val="00D87173"/>
    <w:rsid w:val="00DE0D5F"/>
    <w:rsid w:val="00E133E4"/>
    <w:rsid w:val="00E21E40"/>
    <w:rsid w:val="00E51961"/>
    <w:rsid w:val="00EA3163"/>
    <w:rsid w:val="00EF2C26"/>
    <w:rsid w:val="00F278F0"/>
    <w:rsid w:val="00F51864"/>
    <w:rsid w:val="00F51BB2"/>
    <w:rsid w:val="00F5779C"/>
    <w:rsid w:val="00FA55C7"/>
    <w:rsid w:val="045D16CC"/>
    <w:rsid w:val="369C5A72"/>
    <w:rsid w:val="45EE45DE"/>
    <w:rsid w:val="6CF81C67"/>
    <w:rsid w:val="6DE93D7C"/>
    <w:rsid w:val="77183F21"/>
    <w:rsid w:val="7EA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94DD-6CD6-4418-B31C-00FCADB2C1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282</Words>
  <Characters>1608</Characters>
  <Lines>13</Lines>
  <Paragraphs>3</Paragraphs>
  <TotalTime>32</TotalTime>
  <ScaleCrop>false</ScaleCrop>
  <LinksUpToDate>false</LinksUpToDate>
  <CharactersWithSpaces>1887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2019-04-18T10:28:00Z</dcterms:created>
  <dc:creator>Henry</dc:creator>
  <cp:lastModifiedBy>zbb</cp:lastModifiedBy>
  <cp:lastPrinted>2017-07-24T03:11:00Z</cp:lastPrinted>
  <dcterms:modified xsi:type="dcterms:W3CDTF">2024-03-27T00:54:58Z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9588FA19982143228F8979C1E4B7D052</vt:lpwstr>
  </property>
</Properties>
</file>