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一、礼盒内容清单（</w:t>
      </w:r>
      <w:r>
        <w:rPr>
          <w:rFonts w:hint="eastAsia"/>
          <w:lang w:val="en-US" w:eastAsia="zh-CN"/>
        </w:rPr>
        <w:t>预计数量：52份，限价：450元/份，报价超过限价视为无效</w:t>
      </w:r>
      <w:r>
        <w:rPr>
          <w:rFonts w:hint="eastAsia"/>
          <w:b/>
          <w:bCs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2"/>
        <w:tblW w:w="8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636"/>
        <w:gridCol w:w="1148"/>
        <w:gridCol w:w="851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单位规格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三只松鼠坚果（包含碧根果、手剥巴旦木、紫皮腰果）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丽芝士威化饼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奥利奥零食桶夹心饼干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劲仔小鱼（包含四个味道）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张飞牛肉礼包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德芙巧克力碗装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平治松露形代可可脂黑巧克力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溜溜梅（包含西梅、青梅）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礼盒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二、果盒内容清单（</w:t>
      </w:r>
      <w:r>
        <w:rPr>
          <w:rFonts w:hint="eastAsia"/>
          <w:lang w:val="en-US" w:eastAsia="zh-CN"/>
        </w:rPr>
        <w:t>预计数量：56份，限价：300元/份，报价超过限价视为无效</w:t>
      </w:r>
      <w:r>
        <w:rPr>
          <w:rFonts w:hint="eastAsia"/>
          <w:b/>
          <w:bCs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tbl>
      <w:tblPr>
        <w:tblStyle w:val="2"/>
        <w:tblW w:w="7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484"/>
        <w:gridCol w:w="140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黑珍珠树葡萄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树莓（大果）125g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奇异果（大果）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西梅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新疆香梨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红富士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攀枝花黑葡萄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皇帝蕉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青枣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礼盒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鲜花花束（</w:t>
      </w:r>
      <w:r>
        <w:rPr>
          <w:rFonts w:hint="eastAsia"/>
          <w:lang w:val="en-US" w:eastAsia="zh-CN"/>
        </w:rPr>
        <w:t>预计数量：47份，限价：200元/份，报价超过限价视为无效</w:t>
      </w:r>
      <w:r>
        <w:rPr>
          <w:rFonts w:hint="eastAsia"/>
          <w:b/>
          <w:bCs/>
          <w:lang w:val="en-US" w:eastAsia="zh-CN"/>
        </w:rPr>
        <w:t>）</w:t>
      </w: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提供花束样品。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床上用品（</w:t>
      </w:r>
      <w:r>
        <w:rPr>
          <w:rFonts w:hint="eastAsia"/>
          <w:lang w:val="en-US" w:eastAsia="zh-CN"/>
        </w:rPr>
        <w:t>预计数量：10份，限价：600元/份，报价超过限价视为无效</w:t>
      </w:r>
      <w:r>
        <w:rPr>
          <w:rFonts w:hint="eastAsia"/>
          <w:b/>
          <w:bCs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产品名称：梦洁大豆抗菌双凉感素色夏被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规格：200cm*230cm，填充物重量：460g。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等级：合格品，安全类别：A类。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以上四部分，报名供应商需能全部提供。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B60CF"/>
    <w:multiLevelType w:val="singleLevel"/>
    <w:tmpl w:val="B43B60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134436"/>
    <w:multiLevelType w:val="singleLevel"/>
    <w:tmpl w:val="1E1344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6359"/>
    <w:rsid w:val="092F5172"/>
    <w:rsid w:val="34B26D8D"/>
    <w:rsid w:val="42796359"/>
    <w:rsid w:val="49285F2D"/>
    <w:rsid w:val="610E0F66"/>
    <w:rsid w:val="67C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2024-04-08T00:33:00Z</dcterms:created>
  <dc:creator>violet</dc:creator>
  <cp:lastModifiedBy>violet</cp:lastModifiedBy>
  <cp:lastPrinted>2024-04-08T06:24:00Z</cp:lastPrinted>
  <dcterms:modified xsi:type="dcterms:W3CDTF">2024-04-08T09:43:04Z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B8A9BF900F5143DCABCF1D1DEDD447D4</vt:lpwstr>
  </property>
</Properties>
</file>