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right="-1"/>
        <w:jc w:val="center"/>
        <w:rPr>
          <w:rFonts w:hint="eastAsia" w:ascii="方正小标宋简体" w:eastAsia="方正小标宋简体" w:cs="仿宋"/>
          <w:sz w:val="44"/>
          <w:szCs w:val="32"/>
        </w:rPr>
      </w:pPr>
      <w:r>
        <w:rPr>
          <w:rFonts w:hint="eastAsia" w:ascii="方正小标宋简体" w:eastAsia="方正小标宋简体" w:cs="仿宋"/>
          <w:sz w:val="44"/>
          <w:szCs w:val="32"/>
        </w:rPr>
        <w:t>维保项目及要求</w:t>
      </w:r>
    </w:p>
    <w:p>
      <w:pPr>
        <w:spacing w:line="560" w:lineRule="exact"/>
        <w:ind w:firstLine="640" w:firstLineChars="200"/>
        <w:rPr>
          <w:rFonts w:hint="eastAsia" w:ascii="黑体" w:hAnsi="黑体" w:eastAsia="黑体"/>
          <w:sz w:val="32"/>
          <w:szCs w:val="32"/>
        </w:rPr>
      </w:pPr>
      <w:bookmarkStart w:id="0" w:name="_Toc217446094"/>
      <w:r>
        <w:rPr>
          <w:rFonts w:hint="eastAsia" w:ascii="黑体" w:hAnsi="黑体" w:eastAsia="黑体"/>
          <w:sz w:val="32"/>
          <w:szCs w:val="32"/>
        </w:rPr>
        <w:t>一、 项目概述</w:t>
      </w:r>
      <w:bookmarkEnd w:id="0"/>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简阳市人民医院燃气</w:t>
      </w:r>
      <w:r>
        <w:rPr>
          <w:rFonts w:hint="eastAsia" w:ascii="仿宋_GB2312" w:hAnsi="仿宋" w:eastAsia="仿宋_GB2312" w:cs="仿宋"/>
          <w:sz w:val="32"/>
          <w:szCs w:val="32"/>
          <w:lang w:val="en-US" w:eastAsia="zh-CN"/>
        </w:rPr>
        <w:t>蒸汽</w:t>
      </w:r>
      <w:r>
        <w:rPr>
          <w:rFonts w:hint="eastAsia" w:ascii="仿宋_GB2312" w:hAnsi="仿宋" w:eastAsia="仿宋_GB2312" w:cs="仿宋"/>
          <w:sz w:val="32"/>
          <w:szCs w:val="32"/>
        </w:rPr>
        <w:t>锅炉技术服务要求</w:t>
      </w:r>
    </w:p>
    <w:p>
      <w:pPr>
        <w:spacing w:line="560" w:lineRule="exact"/>
        <w:ind w:firstLine="643" w:firstLineChars="200"/>
        <w:rPr>
          <w:rFonts w:hint="eastAsia" w:ascii="楷体_GB2312" w:eastAsia="楷体_GB2312"/>
          <w:b/>
          <w:sz w:val="32"/>
          <w:szCs w:val="32"/>
        </w:rPr>
      </w:pPr>
      <w:r>
        <w:rPr>
          <w:rFonts w:hint="eastAsia" w:ascii="楷体_GB2312" w:eastAsia="楷体_GB2312"/>
          <w:b/>
          <w:sz w:val="32"/>
          <w:szCs w:val="32"/>
        </w:rPr>
        <w:t>（一）服务范围</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“方块”</w:t>
      </w:r>
      <w:r>
        <w:rPr>
          <w:rFonts w:hint="eastAsia" w:ascii="仿宋_GB2312" w:hAnsi="仿宋" w:eastAsia="仿宋_GB2312" w:cs="仿宋"/>
          <w:sz w:val="32"/>
          <w:szCs w:val="32"/>
        </w:rPr>
        <w:t>牌 WNS</w:t>
      </w:r>
      <w:r>
        <w:rPr>
          <w:rFonts w:hint="eastAsia" w:ascii="仿宋_GB2312" w:hAnsi="仿宋" w:eastAsia="仿宋_GB2312" w:cs="仿宋"/>
          <w:sz w:val="32"/>
          <w:szCs w:val="32"/>
          <w:lang w:val="en-US" w:eastAsia="zh-CN"/>
        </w:rPr>
        <w:t>5</w:t>
      </w:r>
      <w:r>
        <w:rPr>
          <w:rFonts w:hint="eastAsia" w:ascii="仿宋_GB2312" w:hAnsi="仿宋" w:eastAsia="仿宋_GB2312" w:cs="仿宋"/>
          <w:sz w:val="32"/>
          <w:szCs w:val="32"/>
        </w:rPr>
        <w:t>-1.25-Q  燃气</w:t>
      </w:r>
      <w:r>
        <w:rPr>
          <w:rFonts w:hint="eastAsia" w:ascii="仿宋_GB2312" w:hAnsi="仿宋" w:eastAsia="仿宋_GB2312" w:cs="仿宋"/>
          <w:sz w:val="32"/>
          <w:szCs w:val="32"/>
          <w:lang w:val="en-US" w:eastAsia="zh-CN"/>
        </w:rPr>
        <w:t>蒸汽</w:t>
      </w:r>
      <w:r>
        <w:rPr>
          <w:rFonts w:hint="eastAsia" w:ascii="仿宋_GB2312" w:hAnsi="仿宋" w:eastAsia="仿宋_GB2312" w:cs="仿宋"/>
          <w:sz w:val="32"/>
          <w:szCs w:val="32"/>
        </w:rPr>
        <w:t>锅炉</w:t>
      </w:r>
      <w:r>
        <w:rPr>
          <w:rFonts w:hint="eastAsia" w:ascii="仿宋_GB2312" w:hAnsi="仿宋" w:eastAsia="仿宋_GB2312" w:cs="仿宋"/>
          <w:sz w:val="32"/>
          <w:szCs w:val="32"/>
        </w:rPr>
        <w:t>2台。</w:t>
      </w:r>
    </w:p>
    <w:p>
      <w:pPr>
        <w:spacing w:line="560" w:lineRule="exact"/>
        <w:ind w:firstLine="643" w:firstLineChars="200"/>
        <w:rPr>
          <w:rFonts w:hint="eastAsia" w:ascii="楷体_GB2312" w:eastAsia="楷体_GB2312"/>
          <w:b/>
          <w:sz w:val="32"/>
          <w:szCs w:val="32"/>
        </w:rPr>
      </w:pPr>
      <w:r>
        <w:rPr>
          <w:rFonts w:hint="eastAsia" w:ascii="楷体_GB2312" w:eastAsia="楷体_GB2312"/>
          <w:b/>
          <w:sz w:val="32"/>
          <w:szCs w:val="32"/>
        </w:rPr>
        <w:t>（二）服务要求</w:t>
      </w:r>
    </w:p>
    <w:p>
      <w:pPr>
        <w:spacing w:line="560" w:lineRule="exact"/>
        <w:ind w:firstLine="640" w:firstLineChars="200"/>
        <w:rPr>
          <w:rFonts w:hint="eastAsia" w:ascii="仿宋_GB2312" w:hAnsi="仿宋" w:eastAsia="仿宋_GB2312" w:cs="仿宋"/>
          <w:sz w:val="32"/>
          <w:szCs w:val="32"/>
        </w:rPr>
      </w:pPr>
      <w:bookmarkStart w:id="1" w:name="_Toc321334066"/>
      <w:bookmarkStart w:id="2" w:name="OLE_LINK4"/>
      <w:bookmarkStart w:id="3" w:name="OLE_LINK5"/>
      <w:r>
        <w:rPr>
          <w:rFonts w:hint="eastAsia" w:ascii="仿宋_GB2312" w:hAnsi="仿宋" w:eastAsia="仿宋_GB2312" w:cs="仿宋"/>
          <w:sz w:val="32"/>
          <w:szCs w:val="32"/>
        </w:rPr>
        <w:t>维保单位需具备锅炉相关维修资质，提供包括但不限于维保范围内锅炉巡检、保养，设备功能指标测试、参数设置，电子设备（仪器仪表）的检查，故障排</w:t>
      </w:r>
      <w:bookmarkStart w:id="4" w:name="_GoBack"/>
      <w:bookmarkEnd w:id="4"/>
      <w:r>
        <w:rPr>
          <w:rFonts w:hint="eastAsia" w:ascii="仿宋_GB2312" w:hAnsi="仿宋" w:eastAsia="仿宋_GB2312" w:cs="仿宋"/>
          <w:sz w:val="32"/>
          <w:szCs w:val="32"/>
        </w:rPr>
        <w:t>查处置，零部件、耗材更换以及修理等项服务。</w:t>
      </w:r>
    </w:p>
    <w:p>
      <w:pPr>
        <w:spacing w:line="560" w:lineRule="exact"/>
        <w:ind w:firstLine="643" w:firstLineChars="200"/>
        <w:rPr>
          <w:rFonts w:hint="eastAsia" w:ascii="仿宋_GB2312" w:eastAsia="仿宋_GB2312"/>
          <w:b/>
          <w:sz w:val="32"/>
          <w:szCs w:val="32"/>
        </w:rPr>
      </w:pPr>
      <w:r>
        <w:rPr>
          <w:rFonts w:hint="eastAsia" w:ascii="仿宋_GB2312" w:eastAsia="仿宋_GB2312"/>
          <w:b/>
          <w:sz w:val="32"/>
          <w:szCs w:val="32"/>
        </w:rPr>
        <w:t>1.日常巡检项目及周期</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每季度进行巡检服务，包括对锅炉系统设备进行保养、常规检查、调整，包括但不限于以下内容。</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（1）燃烧机、控制系统维保：</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风机、风门执行器、燃烧头系统、燃料/空气调节系统、点火系统、气体过滤器、调压阀、主电磁阀、程序控制器的检测保养；</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锅炉控制系统:蒸汽压力控制、锅炉水位控制、联锁保护等的维护保养；</w:t>
      </w:r>
    </w:p>
    <w:p>
      <w:pPr>
        <w:spacing w:line="560" w:lineRule="exact"/>
        <w:ind w:firstLine="640" w:firstLineChars="200"/>
        <w:rPr>
          <w:rFonts w:hint="eastAsia" w:ascii="仿宋_GB2312" w:eastAsia="仿宋_GB2312"/>
          <w:sz w:val="32"/>
          <w:szCs w:val="32"/>
        </w:rPr>
      </w:pPr>
      <w:r>
        <w:rPr>
          <w:rFonts w:hint="eastAsia" w:ascii="仿宋_GB2312" w:hAnsi="仿宋" w:eastAsia="仿宋_GB2312" w:cs="仿宋"/>
          <w:sz w:val="32"/>
          <w:szCs w:val="32"/>
        </w:rPr>
        <w:t>燃烧器和蒸汽压力控制、锅炉水位控制、联锁保护的核准调校等。</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（2）保温修复：</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锅炉本体外部保温修复，锅炉内检时对人孔手孔的开启及密封恢复。</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（3）水处理装置维保：</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内、外部清洁；</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更换水处理装置失效树脂，完成调试，达到国家相关要求。</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每次现场维保结束，提供维保记录单，以便我院随时查阅维修保养、部件更换次数、检查及维修日期等记录。</w:t>
      </w:r>
    </w:p>
    <w:p>
      <w:pPr>
        <w:spacing w:line="560" w:lineRule="exact"/>
        <w:ind w:firstLine="643" w:firstLineChars="200"/>
        <w:rPr>
          <w:rFonts w:hint="eastAsia" w:ascii="仿宋_GB2312" w:eastAsia="仿宋_GB2312"/>
          <w:b/>
          <w:sz w:val="32"/>
          <w:szCs w:val="32"/>
        </w:rPr>
      </w:pPr>
      <w:r>
        <w:rPr>
          <w:rFonts w:hint="eastAsia" w:ascii="仿宋_GB2312" w:eastAsia="仿宋_GB2312"/>
          <w:b/>
          <w:sz w:val="32"/>
          <w:szCs w:val="32"/>
        </w:rPr>
        <w:t>2.故障处置及临检安排</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（1）维保单位具有完善的的锅炉系统故障发现、通报、检修、备案等工作流程；每次巡视、检测、故障处置均需当场做记录并在事后出具报告。</w:t>
      </w:r>
    </w:p>
    <w:p>
      <w:pPr>
        <w:spacing w:line="560" w:lineRule="exact"/>
        <w:ind w:firstLine="640" w:firstLineChars="200"/>
        <w:rPr>
          <w:rFonts w:hint="eastAsia" w:ascii="仿宋_GB2312" w:hAnsi="仿宋" w:eastAsia="仿宋_GB2312" w:cs="仿宋"/>
          <w:b/>
          <w:bCs/>
          <w:sz w:val="32"/>
          <w:szCs w:val="32"/>
          <w:shd w:val="clear" w:color="auto" w:fill="FFFFFF" w:themeFill="background1"/>
        </w:rPr>
      </w:pPr>
      <w:r>
        <w:rPr>
          <w:rFonts w:hint="eastAsia" w:ascii="仿宋_GB2312" w:hAnsi="仿宋" w:eastAsia="仿宋_GB2312" w:cs="仿宋"/>
          <w:sz w:val="32"/>
          <w:szCs w:val="32"/>
        </w:rPr>
        <w:t>（2）</w:t>
      </w:r>
      <w:r>
        <w:rPr>
          <w:rFonts w:hint="eastAsia" w:ascii="仿宋_GB2312" w:hAnsi="仿宋" w:eastAsia="仿宋_GB2312" w:cs="仿宋"/>
          <w:b/>
          <w:bCs/>
          <w:sz w:val="32"/>
          <w:szCs w:val="32"/>
        </w:rPr>
        <w:t>维保单位应提供7×24小时服务响应，接到故障通知后，应保证在2小时内到达现场对设备实施检修，若未能及时维修、维保不当或失误造成的纯水设备损坏及由此产生的损失由维保单位承担。对因常备/易损配件导致的故障，应在2小时内完成处置。</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（3）维保单位除季度巡检外，逢重大节假日（春节、五一、国庆等）和重要时段（根据安排）增加临检，每次巡检或故障处置均需出具相应报告以及针对所发现问题的整改报告，并交由院方存档。</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（4）维保单位在检修处理过程中不得在未经院方允许的情况下终止锅炉系统的运行。</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（5）维保单位应针对常见故障制定判断和损管标准操作流程，并对院方相关人员实施培训。</w:t>
      </w:r>
    </w:p>
    <w:p>
      <w:pPr>
        <w:spacing w:line="560" w:lineRule="exact"/>
        <w:ind w:firstLine="643" w:firstLineChars="200"/>
        <w:rPr>
          <w:rFonts w:hint="eastAsia" w:ascii="仿宋_GB2312" w:eastAsia="仿宋_GB2312"/>
          <w:b/>
          <w:sz w:val="32"/>
          <w:szCs w:val="32"/>
        </w:rPr>
      </w:pPr>
      <w:r>
        <w:rPr>
          <w:rFonts w:hint="eastAsia" w:ascii="仿宋_GB2312" w:eastAsia="仿宋_GB2312"/>
          <w:b/>
          <w:sz w:val="32"/>
          <w:szCs w:val="32"/>
        </w:rPr>
        <w:t>3.备品备件管理及耗材更换</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（1）维保单位应提供库存常备配件清单并承诺零配件到场时间。</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（2）维保单位所提供的耗材及维修配件必须是全新、未使用过的、标有合法品名及商标的合格产品，所提供设备必须是功能匹配的成套设备，质量、技术性能符合现行国家或行业的设备质量技术性能的要求。</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（3）根据设备运行情况、耗材更换周期及更换条件，双方确定更换时间后，维保方按规范要求进行更换。</w:t>
      </w:r>
    </w:p>
    <w:p>
      <w:pPr>
        <w:spacing w:line="560" w:lineRule="exact"/>
        <w:ind w:firstLine="643" w:firstLineChars="200"/>
        <w:rPr>
          <w:rFonts w:hint="eastAsia" w:ascii="仿宋_GB2312" w:hAnsi="仿宋" w:eastAsia="仿宋_GB2312" w:cs="仿宋"/>
          <w:b/>
          <w:bCs/>
          <w:sz w:val="32"/>
          <w:szCs w:val="32"/>
        </w:rPr>
      </w:pPr>
      <w:r>
        <w:rPr>
          <w:rFonts w:hint="eastAsia" w:ascii="仿宋_GB2312" w:hAnsi="仿宋" w:eastAsia="仿宋_GB2312" w:cs="仿宋"/>
          <w:b/>
          <w:bCs/>
          <w:sz w:val="32"/>
          <w:szCs w:val="32"/>
        </w:rPr>
        <w:t>（4）维修所换配件费用按照配件报价表中价格执行，</w:t>
      </w:r>
      <w:r>
        <w:rPr>
          <w:rFonts w:hint="eastAsia" w:ascii="仿宋_GB2312" w:hAnsi="仿宋" w:eastAsia="仿宋_GB2312" w:cs="仿宋"/>
          <w:b/>
          <w:bCs/>
          <w:sz w:val="32"/>
          <w:szCs w:val="32"/>
          <w:lang w:val="en-US" w:eastAsia="zh-CN"/>
        </w:rPr>
        <w:t>单价</w:t>
      </w:r>
      <w:r>
        <w:rPr>
          <w:rFonts w:hint="eastAsia" w:ascii="仿宋_GB2312" w:hAnsi="仿宋" w:eastAsia="仿宋_GB2312" w:cs="仿宋"/>
          <w:b/>
          <w:bCs/>
          <w:sz w:val="32"/>
          <w:szCs w:val="32"/>
        </w:rPr>
        <w:t>金额在</w:t>
      </w:r>
      <w:r>
        <w:rPr>
          <w:rFonts w:hint="eastAsia" w:ascii="仿宋_GB2312" w:hAnsi="仿宋" w:eastAsia="仿宋_GB2312" w:cs="仿宋"/>
          <w:b/>
          <w:bCs/>
          <w:sz w:val="32"/>
          <w:szCs w:val="32"/>
          <w:lang w:val="en-US" w:eastAsia="zh-CN"/>
        </w:rPr>
        <w:t>5</w:t>
      </w:r>
      <w:r>
        <w:rPr>
          <w:rFonts w:hint="eastAsia" w:ascii="仿宋_GB2312" w:hAnsi="仿宋" w:eastAsia="仿宋_GB2312" w:cs="仿宋"/>
          <w:b/>
          <w:bCs/>
          <w:sz w:val="32"/>
          <w:szCs w:val="32"/>
        </w:rPr>
        <w:t>00元以下</w:t>
      </w:r>
      <w:r>
        <w:rPr>
          <w:rFonts w:hint="eastAsia" w:ascii="仿宋_GB2312" w:hAnsi="仿宋" w:eastAsia="仿宋_GB2312" w:cs="仿宋"/>
          <w:b/>
          <w:bCs/>
          <w:sz w:val="32"/>
          <w:szCs w:val="32"/>
          <w:lang w:eastAsia="zh-CN"/>
        </w:rPr>
        <w:t>（</w:t>
      </w:r>
      <w:r>
        <w:rPr>
          <w:rFonts w:hint="eastAsia" w:ascii="仿宋_GB2312" w:hAnsi="仿宋" w:eastAsia="仿宋_GB2312" w:cs="仿宋"/>
          <w:b/>
          <w:bCs/>
          <w:sz w:val="32"/>
          <w:szCs w:val="32"/>
        </w:rPr>
        <w:t>含</w:t>
      </w:r>
      <w:r>
        <w:rPr>
          <w:rFonts w:hint="eastAsia" w:ascii="仿宋_GB2312" w:hAnsi="仿宋" w:eastAsia="仿宋_GB2312" w:cs="仿宋"/>
          <w:b/>
          <w:bCs/>
          <w:sz w:val="32"/>
          <w:szCs w:val="32"/>
          <w:lang w:val="en-US" w:eastAsia="zh-CN"/>
        </w:rPr>
        <w:t>5</w:t>
      </w:r>
      <w:r>
        <w:rPr>
          <w:rFonts w:hint="eastAsia" w:ascii="仿宋_GB2312" w:hAnsi="仿宋" w:eastAsia="仿宋_GB2312" w:cs="仿宋"/>
          <w:b/>
          <w:bCs/>
          <w:sz w:val="32"/>
          <w:szCs w:val="32"/>
        </w:rPr>
        <w:t>00 元）的零配件免费更换，</w:t>
      </w:r>
      <w:r>
        <w:rPr>
          <w:rFonts w:hint="eastAsia" w:ascii="仿宋_GB2312" w:hAnsi="仿宋" w:eastAsia="仿宋_GB2312" w:cs="仿宋"/>
          <w:b/>
          <w:bCs/>
          <w:sz w:val="32"/>
          <w:szCs w:val="32"/>
          <w:lang w:val="en-US" w:eastAsia="zh-CN"/>
        </w:rPr>
        <w:t>单价</w:t>
      </w:r>
      <w:r>
        <w:rPr>
          <w:rFonts w:hint="eastAsia" w:ascii="仿宋_GB2312" w:hAnsi="仿宋" w:eastAsia="仿宋_GB2312" w:cs="仿宋"/>
          <w:b/>
          <w:bCs/>
          <w:sz w:val="32"/>
          <w:szCs w:val="32"/>
        </w:rPr>
        <w:t>金额在</w:t>
      </w:r>
      <w:r>
        <w:rPr>
          <w:rFonts w:hint="eastAsia" w:ascii="仿宋_GB2312" w:hAnsi="仿宋" w:eastAsia="仿宋_GB2312" w:cs="仿宋"/>
          <w:b/>
          <w:bCs/>
          <w:sz w:val="32"/>
          <w:szCs w:val="32"/>
          <w:lang w:val="en-US" w:eastAsia="zh-CN"/>
        </w:rPr>
        <w:t>5</w:t>
      </w:r>
      <w:r>
        <w:rPr>
          <w:rFonts w:hint="eastAsia" w:ascii="仿宋_GB2312" w:hAnsi="仿宋" w:eastAsia="仿宋_GB2312" w:cs="仿宋"/>
          <w:b/>
          <w:bCs/>
          <w:sz w:val="32"/>
          <w:szCs w:val="32"/>
        </w:rPr>
        <w:t>00元以上的零配件及合同外其他设施设备软件等改造、升级、维修等费用据实结算，未列入配件报价表的配件视为免费配件。</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（5）耗材由维保方提供清单及报价，由我院采供部按需采购，费用由采供部据实结算。</w:t>
      </w:r>
    </w:p>
    <w:p>
      <w:pPr>
        <w:spacing w:line="560" w:lineRule="exact"/>
        <w:ind w:firstLine="643" w:firstLineChars="200"/>
        <w:rPr>
          <w:rFonts w:hint="eastAsia" w:ascii="仿宋_GB2312" w:eastAsia="仿宋_GB2312"/>
          <w:b/>
          <w:sz w:val="32"/>
          <w:szCs w:val="32"/>
        </w:rPr>
      </w:pPr>
      <w:r>
        <w:rPr>
          <w:rFonts w:hint="eastAsia" w:ascii="仿宋_GB2312" w:eastAsia="仿宋_GB2312"/>
          <w:b/>
          <w:sz w:val="32"/>
          <w:szCs w:val="32"/>
        </w:rPr>
        <w:t>4.应急保障预案</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维保单位应针对以下情况制定应急预案，确保突发情况下锅炉设备稳定，设备运行不受影响。</w:t>
      </w:r>
    </w:p>
    <w:p>
      <w:pPr>
        <w:spacing w:line="560" w:lineRule="exact"/>
        <w:ind w:firstLine="640" w:firstLineChars="200"/>
        <w:rPr>
          <w:rFonts w:hint="eastAsia" w:ascii="仿宋_GB2312" w:hAnsi="仿宋" w:eastAsia="仿宋_GB2312" w:cs="仿宋"/>
          <w:sz w:val="32"/>
          <w:szCs w:val="32"/>
          <w:highlight w:val="green"/>
        </w:rPr>
      </w:pPr>
      <w:r>
        <w:rPr>
          <w:rFonts w:hint="eastAsia" w:ascii="仿宋_GB2312" w:hAnsi="仿宋" w:eastAsia="仿宋_GB2312" w:cs="仿宋"/>
          <w:sz w:val="32"/>
          <w:szCs w:val="32"/>
        </w:rPr>
        <w:t>（1）锅炉设备检修所需零配件短时间内无法到货的情况，提供详细的应急备用机制和方案。</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（2）非锅炉设备原因导致的锅炉系统失能，包括但不限于停电、大楼进/排水系统故障等情况。</w:t>
      </w:r>
    </w:p>
    <w:p>
      <w:pPr>
        <w:spacing w:line="560" w:lineRule="exact"/>
        <w:ind w:firstLine="643" w:firstLineChars="200"/>
        <w:rPr>
          <w:rFonts w:hint="eastAsia" w:ascii="仿宋_GB2312" w:eastAsia="仿宋_GB2312"/>
          <w:b/>
          <w:sz w:val="32"/>
          <w:szCs w:val="32"/>
        </w:rPr>
      </w:pPr>
      <w:r>
        <w:rPr>
          <w:rFonts w:hint="eastAsia" w:ascii="仿宋_GB2312" w:eastAsia="仿宋_GB2312"/>
          <w:b/>
          <w:sz w:val="32"/>
          <w:szCs w:val="32"/>
        </w:rPr>
        <w:t>5.违约及事故</w:t>
      </w:r>
    </w:p>
    <w:bookmarkEnd w:id="1"/>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维保单位在对设备维护保养期间应严格按照设备技术规范操作，严格遵守相关安全规章制度，对设备维护保养的质量负责。未做好相关维护工作，未及时发现系统故障和隐患而导致的设备损坏及附带损失，由维保单位承担相关修复和赔偿责任。</w:t>
      </w:r>
      <w:bookmarkEnd w:id="2"/>
      <w:bookmarkEnd w:id="3"/>
    </w:p>
    <w:p>
      <w:pPr>
        <w:spacing w:line="560" w:lineRule="exact"/>
        <w:ind w:firstLine="643" w:firstLineChars="200"/>
        <w:rPr>
          <w:rFonts w:hint="eastAsia" w:ascii="楷体_GB2312" w:eastAsia="楷体_GB2312"/>
          <w:b/>
          <w:sz w:val="32"/>
          <w:szCs w:val="32"/>
        </w:rPr>
      </w:pPr>
      <w:r>
        <w:rPr>
          <w:rFonts w:hint="eastAsia" w:ascii="楷体_GB2312" w:eastAsia="楷体_GB2312"/>
          <w:b/>
          <w:sz w:val="32"/>
          <w:szCs w:val="32"/>
        </w:rPr>
        <w:t>（三）注意事项</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满足以上所有技术参数等要求的前提下，本次采用综合评分法。供应商需提供符合该项目要求的维保服务方案和常用维修配件、耗材价格清单，配件、耗材清单可根据现场查看情况进行补充。</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二、其他要求</w:t>
      </w:r>
    </w:p>
    <w:p>
      <w:pPr>
        <w:spacing w:line="560" w:lineRule="exact"/>
        <w:ind w:firstLine="643" w:firstLineChars="200"/>
        <w:rPr>
          <w:rFonts w:hint="eastAsia" w:ascii="仿宋_GB2312" w:hAnsi="仿宋" w:eastAsia="仿宋_GB2312" w:cs="仿宋"/>
          <w:sz w:val="32"/>
          <w:szCs w:val="32"/>
        </w:rPr>
      </w:pPr>
      <w:r>
        <w:rPr>
          <w:rFonts w:hint="eastAsia" w:ascii="仿宋_GB2312" w:eastAsia="仿宋_GB2312"/>
          <w:b/>
          <w:sz w:val="32"/>
          <w:szCs w:val="32"/>
        </w:rPr>
        <w:t xml:space="preserve"> </w:t>
      </w:r>
      <w:r>
        <w:rPr>
          <w:rFonts w:hint="eastAsia" w:ascii="仿宋_GB2312" w:hAnsi="仿宋" w:eastAsia="仿宋_GB2312" w:cs="仿宋"/>
          <w:sz w:val="32"/>
          <w:szCs w:val="32"/>
        </w:rPr>
        <w:t>（一） 锅炉系统维保服务供应商相关保养人员要相对固定，应具备3年以上现场相关类型锅炉的维保工作经验，按需对锅炉设备进行耗材的更换，并进行定期保养和检查工作；</w:t>
      </w:r>
    </w:p>
    <w:p>
      <w:pPr>
        <w:spacing w:line="560" w:lineRule="exact"/>
        <w:ind w:firstLine="643" w:firstLineChars="200"/>
        <w:rPr>
          <w:rFonts w:hint="eastAsia" w:ascii="仿宋_GB2312" w:hAnsi="仿宋" w:eastAsia="仿宋_GB2312" w:cs="仿宋"/>
          <w:b/>
          <w:bCs/>
          <w:sz w:val="32"/>
          <w:szCs w:val="32"/>
        </w:rPr>
      </w:pPr>
      <w:r>
        <w:rPr>
          <w:rFonts w:hint="eastAsia" w:ascii="仿宋_GB2312" w:hAnsi="仿宋" w:eastAsia="仿宋_GB2312" w:cs="仿宋"/>
          <w:b/>
          <w:bCs/>
          <w:sz w:val="32"/>
          <w:szCs w:val="32"/>
        </w:rPr>
        <w:t>（二）开机率保障：所有设备保证年开机率98%，即全年(以365天/年计算)停机时间不超过7天，每超出一天维保期限延长20天。</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（三）每年建立完备的维修档案，维保记录，纸质归档同时电子归档，统一进行数字化管理（提供年度设备运行情况总结报告）。</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（四）根据医院需求安排操作使用培训≥1次/年,相关培训资料整理上交。配合医院做好季度巡查、环境安全巡查、计量检定等工作。</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（五）维保单位在履约过程中，因未按要求完成工作的，我院有权要求投标人完成整改，三次整改仍不符合要求的，我院有权终止合同。</w:t>
      </w:r>
    </w:p>
    <w:p>
      <w:pPr>
        <w:spacing w:line="560" w:lineRule="exact"/>
        <w:ind w:firstLine="643" w:firstLineChars="200"/>
        <w:jc w:val="center"/>
        <w:rPr>
          <w:rFonts w:hint="eastAsia" w:ascii="仿宋_GB2312" w:hAnsi="仿宋" w:eastAsia="仿宋_GB2312" w:cs="仿宋"/>
          <w:b/>
          <w:bCs/>
          <w:sz w:val="32"/>
          <w:szCs w:val="32"/>
          <w:lang w:val="en-US" w:eastAsia="zh-CN"/>
        </w:rPr>
      </w:pPr>
      <w:r>
        <w:rPr>
          <w:rFonts w:hint="eastAsia" w:ascii="仿宋_GB2312" w:hAnsi="仿宋" w:eastAsia="仿宋_GB2312" w:cs="仿宋"/>
          <w:b/>
          <w:bCs/>
          <w:sz w:val="32"/>
          <w:szCs w:val="32"/>
        </w:rPr>
        <w:t>零部件</w:t>
      </w:r>
      <w:r>
        <w:rPr>
          <w:rFonts w:hint="eastAsia" w:ascii="仿宋_GB2312" w:hAnsi="仿宋" w:eastAsia="仿宋_GB2312" w:cs="仿宋"/>
          <w:b/>
          <w:bCs/>
          <w:sz w:val="32"/>
          <w:szCs w:val="32"/>
          <w:lang w:val="en-US" w:eastAsia="zh-CN"/>
        </w:rPr>
        <w:t>明细表</w:t>
      </w:r>
    </w:p>
    <w:p>
      <w:pPr>
        <w:pStyle w:val="2"/>
        <w:rPr>
          <w:rFonts w:hint="eastAsia"/>
        </w:rPr>
      </w:pPr>
    </w:p>
    <w:tbl>
      <w:tblPr>
        <w:tblStyle w:val="10"/>
        <w:tblW w:w="87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00"/>
        <w:gridCol w:w="2404"/>
        <w:gridCol w:w="2610"/>
        <w:gridCol w:w="1200"/>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1200" w:type="dxa"/>
            <w:tcBorders>
              <w:tl2br w:val="nil"/>
              <w:tr2bl w:val="nil"/>
            </w:tcBorders>
            <w:noWrap w:val="0"/>
            <w:vAlign w:val="center"/>
          </w:tcPr>
          <w:p>
            <w:pPr>
              <w:pageBreakBefore w:val="0"/>
              <w:kinsoku/>
              <w:wordWrap/>
              <w:overflowPunct/>
              <w:topLinePunct w:val="0"/>
              <w:bidi w:val="0"/>
              <w:adjustRightInd w:val="0"/>
              <w:snapToGrid w:val="0"/>
              <w:spacing w:beforeAutospacing="0" w:afterAutospacing="0" w:line="360" w:lineRule="auto"/>
              <w:ind w:right="0"/>
              <w:jc w:val="left"/>
              <w:rPr>
                <w:rFonts w:hint="eastAsia" w:ascii="宋体" w:hAnsi="宋体" w:eastAsia="宋体" w:cs="宋体"/>
                <w:color w:val="auto"/>
                <w:kern w:val="0"/>
                <w:sz w:val="24"/>
                <w:szCs w:val="24"/>
                <w:lang w:bidi="ar"/>
              </w:rPr>
            </w:pPr>
            <w:r>
              <w:rPr>
                <w:rFonts w:hint="eastAsia" w:ascii="宋体" w:hAnsi="宋体" w:eastAsia="宋体" w:cs="宋体"/>
                <w:color w:val="auto"/>
                <w:spacing w:val="0"/>
                <w:kern w:val="0"/>
                <w:sz w:val="24"/>
                <w:szCs w:val="24"/>
              </w:rPr>
              <w:t>序号</w:t>
            </w:r>
          </w:p>
        </w:tc>
        <w:tc>
          <w:tcPr>
            <w:tcW w:w="2404"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color w:val="auto"/>
                <w:kern w:val="0"/>
                <w:sz w:val="24"/>
                <w:szCs w:val="24"/>
                <w:lang w:bidi="ar"/>
              </w:rPr>
            </w:pPr>
            <w:r>
              <w:rPr>
                <w:rFonts w:hint="eastAsia" w:ascii="宋体" w:hAnsi="宋体" w:eastAsia="宋体" w:cs="宋体"/>
                <w:color w:val="auto"/>
                <w:spacing w:val="0"/>
                <w:kern w:val="0"/>
                <w:sz w:val="24"/>
                <w:szCs w:val="24"/>
              </w:rPr>
              <w:t>零部件名称</w:t>
            </w:r>
          </w:p>
        </w:tc>
        <w:tc>
          <w:tcPr>
            <w:tcW w:w="2610" w:type="dxa"/>
            <w:tcBorders>
              <w:tl2br w:val="nil"/>
              <w:tr2bl w:val="nil"/>
            </w:tcBorders>
            <w:noWrap w:val="0"/>
            <w:vAlign w:val="top"/>
          </w:tcPr>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spacing w:val="0"/>
                <w:kern w:val="0"/>
                <w:sz w:val="24"/>
                <w:szCs w:val="24"/>
              </w:rPr>
              <w:t>规格/型号</w:t>
            </w:r>
          </w:p>
        </w:tc>
        <w:tc>
          <w:tcPr>
            <w:tcW w:w="1200"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color w:val="auto"/>
                <w:kern w:val="0"/>
                <w:sz w:val="24"/>
                <w:szCs w:val="24"/>
                <w:lang w:bidi="ar"/>
              </w:rPr>
            </w:pPr>
            <w:r>
              <w:rPr>
                <w:rFonts w:hint="eastAsia" w:ascii="宋体" w:hAnsi="宋体" w:eastAsia="宋体" w:cs="宋体"/>
                <w:color w:val="auto"/>
                <w:spacing w:val="0"/>
                <w:kern w:val="0"/>
                <w:sz w:val="24"/>
                <w:szCs w:val="24"/>
              </w:rPr>
              <w:t>单位</w:t>
            </w:r>
          </w:p>
        </w:tc>
        <w:tc>
          <w:tcPr>
            <w:tcW w:w="1335"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color w:val="auto"/>
                <w:kern w:val="0"/>
                <w:sz w:val="24"/>
                <w:szCs w:val="24"/>
                <w:lang w:bidi="ar"/>
              </w:rPr>
            </w:pPr>
            <w:r>
              <w:rPr>
                <w:rFonts w:hint="eastAsia" w:ascii="宋体" w:hAnsi="宋体" w:eastAsia="宋体" w:cs="宋体"/>
                <w:color w:val="auto"/>
                <w:spacing w:val="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120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w:t>
            </w:r>
          </w:p>
        </w:tc>
        <w:tc>
          <w:tcPr>
            <w:tcW w:w="240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center"/>
              <w:rPr>
                <w:rFonts w:hint="default" w:ascii="宋体" w:hAnsi="宋体" w:eastAsia="宋体" w:cs="宋体"/>
                <w:color w:val="auto"/>
                <w:kern w:val="0"/>
                <w:sz w:val="24"/>
                <w:szCs w:val="24"/>
                <w:lang w:val="en-US" w:eastAsia="zh-CN" w:bidi="ar"/>
              </w:rPr>
            </w:pPr>
            <w:r>
              <w:rPr>
                <w:rFonts w:hint="eastAsia" w:cs="宋体"/>
                <w:bCs/>
                <w:color w:val="auto"/>
                <w:kern w:val="0"/>
                <w:sz w:val="24"/>
                <w:szCs w:val="24"/>
                <w:lang w:val="en-US" w:eastAsia="zh-CN"/>
              </w:rPr>
              <w:t>指示灯</w:t>
            </w:r>
          </w:p>
        </w:tc>
        <w:tc>
          <w:tcPr>
            <w:tcW w:w="26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center"/>
              <w:rPr>
                <w:rFonts w:hint="default" w:ascii="宋体" w:hAnsi="宋体" w:eastAsia="宋体" w:cs="宋体"/>
                <w:color w:val="auto"/>
                <w:kern w:val="0"/>
                <w:sz w:val="24"/>
                <w:szCs w:val="24"/>
                <w:lang w:val="en-US" w:eastAsia="zh-CN" w:bidi="ar"/>
              </w:rPr>
            </w:pPr>
          </w:p>
        </w:tc>
        <w:tc>
          <w:tcPr>
            <w:tcW w:w="120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bCs/>
                <w:color w:val="auto"/>
                <w:kern w:val="0"/>
                <w:sz w:val="24"/>
                <w:szCs w:val="24"/>
              </w:rPr>
              <w:t>台</w:t>
            </w:r>
          </w:p>
        </w:tc>
        <w:tc>
          <w:tcPr>
            <w:tcW w:w="133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right"/>
              <w:textAlignment w:val="center"/>
              <w:rPr>
                <w:rFonts w:hint="eastAsia" w:ascii="宋体" w:hAnsi="宋体" w:eastAsia="宋体" w:cs="宋体"/>
                <w:color w:val="auto"/>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120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w:t>
            </w:r>
          </w:p>
        </w:tc>
        <w:tc>
          <w:tcPr>
            <w:tcW w:w="240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bCs/>
                <w:color w:val="auto"/>
                <w:kern w:val="0"/>
                <w:sz w:val="24"/>
                <w:szCs w:val="24"/>
              </w:rPr>
              <w:t>截止阀</w:t>
            </w:r>
          </w:p>
        </w:tc>
        <w:tc>
          <w:tcPr>
            <w:tcW w:w="26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center"/>
              <w:rPr>
                <w:rFonts w:hint="eastAsia" w:ascii="宋体" w:hAnsi="宋体" w:eastAsia="宋体" w:cs="宋体"/>
                <w:color w:val="auto"/>
                <w:kern w:val="0"/>
                <w:sz w:val="24"/>
                <w:szCs w:val="24"/>
                <w:lang w:val="en-US" w:eastAsia="zh-CN" w:bidi="ar"/>
              </w:rPr>
            </w:pPr>
          </w:p>
        </w:tc>
        <w:tc>
          <w:tcPr>
            <w:tcW w:w="120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bCs/>
                <w:color w:val="auto"/>
                <w:kern w:val="0"/>
                <w:sz w:val="24"/>
                <w:szCs w:val="24"/>
              </w:rPr>
              <w:t>台</w:t>
            </w:r>
          </w:p>
        </w:tc>
        <w:tc>
          <w:tcPr>
            <w:tcW w:w="133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right"/>
              <w:textAlignment w:val="center"/>
              <w:rPr>
                <w:rFonts w:hint="eastAsia" w:ascii="宋体" w:hAnsi="宋体" w:eastAsia="宋体" w:cs="宋体"/>
                <w:color w:val="auto"/>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120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w:t>
            </w:r>
          </w:p>
        </w:tc>
        <w:tc>
          <w:tcPr>
            <w:tcW w:w="240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bCs/>
                <w:color w:val="auto"/>
                <w:kern w:val="0"/>
                <w:sz w:val="24"/>
                <w:szCs w:val="24"/>
              </w:rPr>
              <w:t>球阀</w:t>
            </w:r>
          </w:p>
        </w:tc>
        <w:tc>
          <w:tcPr>
            <w:tcW w:w="26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center"/>
              <w:rPr>
                <w:rFonts w:hint="eastAsia" w:ascii="宋体" w:hAnsi="宋体" w:eastAsia="宋体" w:cs="宋体"/>
                <w:color w:val="auto"/>
                <w:kern w:val="0"/>
                <w:sz w:val="24"/>
                <w:szCs w:val="24"/>
                <w:lang w:val="en-US" w:eastAsia="zh-CN" w:bidi="ar"/>
              </w:rPr>
            </w:pPr>
          </w:p>
        </w:tc>
        <w:tc>
          <w:tcPr>
            <w:tcW w:w="120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bCs/>
                <w:color w:val="auto"/>
                <w:kern w:val="0"/>
                <w:sz w:val="24"/>
                <w:szCs w:val="24"/>
              </w:rPr>
              <w:t>台</w:t>
            </w:r>
          </w:p>
        </w:tc>
        <w:tc>
          <w:tcPr>
            <w:tcW w:w="133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right"/>
              <w:textAlignment w:val="center"/>
              <w:rPr>
                <w:rFonts w:hint="eastAsia" w:ascii="宋体" w:hAnsi="宋体" w:eastAsia="宋体" w:cs="宋体"/>
                <w:color w:val="auto"/>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120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w:t>
            </w:r>
          </w:p>
        </w:tc>
        <w:tc>
          <w:tcPr>
            <w:tcW w:w="240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bCs/>
                <w:color w:val="auto"/>
                <w:kern w:val="0"/>
                <w:sz w:val="24"/>
                <w:szCs w:val="24"/>
              </w:rPr>
              <w:t>内螺纹截止阀</w:t>
            </w:r>
          </w:p>
        </w:tc>
        <w:tc>
          <w:tcPr>
            <w:tcW w:w="26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center"/>
              <w:rPr>
                <w:rFonts w:hint="eastAsia" w:ascii="宋体" w:hAnsi="宋体" w:eastAsia="宋体" w:cs="宋体"/>
                <w:color w:val="auto"/>
                <w:kern w:val="0"/>
                <w:sz w:val="24"/>
                <w:szCs w:val="24"/>
                <w:lang w:val="en-US" w:eastAsia="zh-CN" w:bidi="ar"/>
              </w:rPr>
            </w:pPr>
          </w:p>
        </w:tc>
        <w:tc>
          <w:tcPr>
            <w:tcW w:w="120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bCs/>
                <w:color w:val="auto"/>
                <w:kern w:val="0"/>
                <w:sz w:val="24"/>
                <w:szCs w:val="24"/>
              </w:rPr>
              <w:t>台</w:t>
            </w:r>
          </w:p>
        </w:tc>
        <w:tc>
          <w:tcPr>
            <w:tcW w:w="133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right"/>
              <w:textAlignment w:val="center"/>
              <w:rPr>
                <w:rFonts w:hint="eastAsia" w:ascii="宋体" w:hAnsi="宋体" w:eastAsia="宋体" w:cs="宋体"/>
                <w:color w:val="auto"/>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120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5</w:t>
            </w:r>
          </w:p>
        </w:tc>
        <w:tc>
          <w:tcPr>
            <w:tcW w:w="240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bCs/>
                <w:color w:val="auto"/>
                <w:kern w:val="0"/>
                <w:sz w:val="24"/>
                <w:szCs w:val="24"/>
              </w:rPr>
              <w:t>螺栓(强度8.8级)</w:t>
            </w:r>
          </w:p>
        </w:tc>
        <w:tc>
          <w:tcPr>
            <w:tcW w:w="2610"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left"/>
              <w:rPr>
                <w:rFonts w:hint="eastAsia" w:ascii="宋体" w:hAnsi="宋体" w:eastAsia="宋体" w:cs="宋体"/>
                <w:color w:val="auto"/>
                <w:kern w:val="0"/>
                <w:sz w:val="24"/>
                <w:szCs w:val="24"/>
                <w:lang w:val="en-US" w:eastAsia="zh-CN" w:bidi="ar"/>
              </w:rPr>
            </w:pPr>
          </w:p>
        </w:tc>
        <w:tc>
          <w:tcPr>
            <w:tcW w:w="120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bCs/>
                <w:color w:val="auto"/>
                <w:kern w:val="0"/>
                <w:sz w:val="24"/>
                <w:szCs w:val="24"/>
              </w:rPr>
              <w:t>套</w:t>
            </w:r>
          </w:p>
        </w:tc>
        <w:tc>
          <w:tcPr>
            <w:tcW w:w="133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right"/>
              <w:textAlignment w:val="center"/>
              <w:rPr>
                <w:rFonts w:hint="eastAsia" w:ascii="宋体" w:hAnsi="宋体" w:eastAsia="宋体" w:cs="宋体"/>
                <w:color w:val="auto"/>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120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6</w:t>
            </w:r>
          </w:p>
        </w:tc>
        <w:tc>
          <w:tcPr>
            <w:tcW w:w="240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bCs/>
                <w:color w:val="auto"/>
                <w:kern w:val="0"/>
                <w:sz w:val="24"/>
                <w:szCs w:val="24"/>
              </w:rPr>
              <w:t>垫片(金属垫)</w:t>
            </w:r>
          </w:p>
        </w:tc>
        <w:tc>
          <w:tcPr>
            <w:tcW w:w="2610"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left"/>
              <w:rPr>
                <w:rFonts w:hint="eastAsia" w:ascii="宋体" w:hAnsi="宋体" w:eastAsia="宋体" w:cs="宋体"/>
                <w:color w:val="auto"/>
                <w:kern w:val="0"/>
                <w:sz w:val="24"/>
                <w:szCs w:val="24"/>
                <w:lang w:bidi="ar"/>
              </w:rPr>
            </w:pPr>
          </w:p>
        </w:tc>
        <w:tc>
          <w:tcPr>
            <w:tcW w:w="120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bCs/>
                <w:color w:val="auto"/>
                <w:kern w:val="0"/>
                <w:sz w:val="24"/>
                <w:szCs w:val="24"/>
              </w:rPr>
              <w:t>个</w:t>
            </w:r>
          </w:p>
        </w:tc>
        <w:tc>
          <w:tcPr>
            <w:tcW w:w="133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right"/>
              <w:textAlignment w:val="center"/>
              <w:rPr>
                <w:rFonts w:hint="eastAsia" w:ascii="宋体" w:hAnsi="宋体" w:eastAsia="宋体" w:cs="宋体"/>
                <w:color w:val="auto"/>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120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7</w:t>
            </w:r>
          </w:p>
        </w:tc>
        <w:tc>
          <w:tcPr>
            <w:tcW w:w="240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bCs/>
                <w:color w:val="auto"/>
                <w:kern w:val="0"/>
                <w:sz w:val="24"/>
                <w:szCs w:val="24"/>
              </w:rPr>
              <w:t>压力表</w:t>
            </w:r>
          </w:p>
        </w:tc>
        <w:tc>
          <w:tcPr>
            <w:tcW w:w="26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center"/>
              <w:rPr>
                <w:rFonts w:hint="eastAsia" w:ascii="宋体" w:hAnsi="宋体" w:eastAsia="宋体" w:cs="宋体"/>
                <w:color w:val="auto"/>
                <w:kern w:val="0"/>
                <w:sz w:val="24"/>
                <w:szCs w:val="24"/>
                <w:lang w:bidi="ar"/>
              </w:rPr>
            </w:pPr>
          </w:p>
        </w:tc>
        <w:tc>
          <w:tcPr>
            <w:tcW w:w="120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bCs/>
                <w:color w:val="auto"/>
                <w:kern w:val="0"/>
                <w:sz w:val="24"/>
                <w:szCs w:val="24"/>
              </w:rPr>
              <w:t>块</w:t>
            </w:r>
          </w:p>
        </w:tc>
        <w:tc>
          <w:tcPr>
            <w:tcW w:w="133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right"/>
              <w:textAlignment w:val="center"/>
              <w:rPr>
                <w:rFonts w:hint="eastAsia" w:ascii="宋体" w:hAnsi="宋体" w:eastAsia="宋体" w:cs="宋体"/>
                <w:color w:val="auto"/>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120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8</w:t>
            </w:r>
          </w:p>
        </w:tc>
        <w:tc>
          <w:tcPr>
            <w:tcW w:w="240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bCs/>
                <w:color w:val="auto"/>
                <w:kern w:val="0"/>
                <w:sz w:val="24"/>
                <w:szCs w:val="24"/>
              </w:rPr>
              <w:t>压力控制器弯管</w:t>
            </w:r>
          </w:p>
        </w:tc>
        <w:tc>
          <w:tcPr>
            <w:tcW w:w="2610"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left"/>
              <w:rPr>
                <w:rFonts w:hint="eastAsia" w:ascii="宋体" w:hAnsi="宋体" w:eastAsia="宋体" w:cs="宋体"/>
                <w:color w:val="auto"/>
                <w:kern w:val="0"/>
                <w:sz w:val="24"/>
                <w:szCs w:val="24"/>
                <w:lang w:bidi="ar"/>
              </w:rPr>
            </w:pPr>
          </w:p>
        </w:tc>
        <w:tc>
          <w:tcPr>
            <w:tcW w:w="120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bCs/>
                <w:color w:val="auto"/>
                <w:kern w:val="0"/>
                <w:sz w:val="24"/>
                <w:szCs w:val="24"/>
              </w:rPr>
              <w:t>个</w:t>
            </w:r>
          </w:p>
        </w:tc>
        <w:tc>
          <w:tcPr>
            <w:tcW w:w="133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right"/>
              <w:textAlignment w:val="center"/>
              <w:rPr>
                <w:rFonts w:hint="eastAsia" w:ascii="宋体" w:hAnsi="宋体" w:eastAsia="宋体" w:cs="宋体"/>
                <w:color w:val="auto"/>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120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9</w:t>
            </w:r>
          </w:p>
        </w:tc>
        <w:tc>
          <w:tcPr>
            <w:tcW w:w="240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bCs/>
                <w:color w:val="auto"/>
                <w:kern w:val="0"/>
                <w:sz w:val="24"/>
                <w:szCs w:val="24"/>
              </w:rPr>
              <w:t>三通旋塞</w:t>
            </w:r>
          </w:p>
        </w:tc>
        <w:tc>
          <w:tcPr>
            <w:tcW w:w="26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center"/>
              <w:rPr>
                <w:rFonts w:hint="eastAsia" w:ascii="宋体" w:hAnsi="宋体" w:eastAsia="宋体" w:cs="宋体"/>
                <w:color w:val="auto"/>
                <w:kern w:val="0"/>
                <w:sz w:val="24"/>
                <w:szCs w:val="24"/>
                <w:lang w:bidi="ar"/>
              </w:rPr>
            </w:pPr>
          </w:p>
        </w:tc>
        <w:tc>
          <w:tcPr>
            <w:tcW w:w="120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bCs/>
                <w:color w:val="auto"/>
                <w:kern w:val="0"/>
                <w:sz w:val="24"/>
                <w:szCs w:val="24"/>
              </w:rPr>
              <w:t>个</w:t>
            </w:r>
          </w:p>
        </w:tc>
        <w:tc>
          <w:tcPr>
            <w:tcW w:w="133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right"/>
              <w:textAlignment w:val="center"/>
              <w:rPr>
                <w:rFonts w:hint="eastAsia" w:ascii="宋体" w:hAnsi="宋体" w:eastAsia="宋体" w:cs="宋体"/>
                <w:color w:val="auto"/>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120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10</w:t>
            </w:r>
          </w:p>
        </w:tc>
        <w:tc>
          <w:tcPr>
            <w:tcW w:w="240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center"/>
              <w:rPr>
                <w:rFonts w:hint="eastAsia" w:ascii="宋体" w:hAnsi="宋体" w:eastAsia="宋体" w:cs="宋体"/>
                <w:color w:val="auto"/>
                <w:kern w:val="0"/>
                <w:sz w:val="24"/>
                <w:szCs w:val="24"/>
                <w:lang w:bidi="ar"/>
              </w:rPr>
            </w:pPr>
            <w:r>
              <w:rPr>
                <w:rFonts w:hint="eastAsia" w:ascii="宋体" w:hAnsi="宋体" w:eastAsia="宋体" w:cs="宋体"/>
                <w:bCs/>
                <w:color w:val="auto"/>
                <w:kern w:val="0"/>
                <w:sz w:val="24"/>
                <w:szCs w:val="24"/>
              </w:rPr>
              <w:t>压力控制器</w:t>
            </w:r>
          </w:p>
        </w:tc>
        <w:tc>
          <w:tcPr>
            <w:tcW w:w="26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center"/>
              <w:rPr>
                <w:rFonts w:hint="eastAsia" w:ascii="宋体" w:hAnsi="宋体" w:eastAsia="宋体" w:cs="宋体"/>
                <w:color w:val="auto"/>
                <w:kern w:val="0"/>
                <w:sz w:val="24"/>
                <w:szCs w:val="24"/>
                <w:lang w:bidi="ar"/>
              </w:rPr>
            </w:pPr>
          </w:p>
        </w:tc>
        <w:tc>
          <w:tcPr>
            <w:tcW w:w="120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bCs/>
                <w:color w:val="auto"/>
                <w:kern w:val="0"/>
                <w:sz w:val="24"/>
                <w:szCs w:val="24"/>
              </w:rPr>
              <w:t>块</w:t>
            </w:r>
          </w:p>
        </w:tc>
        <w:tc>
          <w:tcPr>
            <w:tcW w:w="133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right"/>
              <w:textAlignment w:val="center"/>
              <w:rPr>
                <w:rFonts w:hint="eastAsia" w:ascii="宋体" w:hAnsi="宋体" w:eastAsia="宋体" w:cs="宋体"/>
                <w:color w:val="auto"/>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120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textAlignment w:val="center"/>
              <w:outlineLvl w:val="9"/>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12</w:t>
            </w:r>
          </w:p>
        </w:tc>
        <w:tc>
          <w:tcPr>
            <w:tcW w:w="240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left"/>
              <w:textAlignment w:val="center"/>
              <w:outlineLvl w:val="9"/>
              <w:rPr>
                <w:rFonts w:hint="eastAsia" w:ascii="宋体" w:hAnsi="宋体" w:eastAsia="宋体" w:cs="宋体"/>
                <w:color w:val="auto"/>
                <w:kern w:val="0"/>
                <w:sz w:val="24"/>
                <w:szCs w:val="24"/>
                <w:lang w:bidi="ar"/>
              </w:rPr>
            </w:pPr>
            <w:r>
              <w:rPr>
                <w:rFonts w:hint="eastAsia" w:ascii="宋体" w:hAnsi="宋体" w:eastAsia="宋体" w:cs="宋体"/>
                <w:bCs/>
                <w:color w:val="auto"/>
                <w:kern w:val="0"/>
                <w:sz w:val="24"/>
                <w:szCs w:val="24"/>
                <w:lang w:eastAsia="zh-CN"/>
              </w:rPr>
              <w:t>人孔垫</w:t>
            </w:r>
          </w:p>
        </w:tc>
        <w:tc>
          <w:tcPr>
            <w:tcW w:w="2610"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jc w:val="both"/>
              <w:outlineLvl w:val="9"/>
              <w:rPr>
                <w:rFonts w:hint="default" w:ascii="宋体" w:hAnsi="宋体" w:eastAsia="宋体" w:cs="宋体"/>
                <w:color w:val="auto"/>
                <w:kern w:val="0"/>
                <w:sz w:val="24"/>
                <w:szCs w:val="24"/>
                <w:lang w:val="en-US" w:bidi="ar"/>
              </w:rPr>
            </w:pPr>
          </w:p>
        </w:tc>
        <w:tc>
          <w:tcPr>
            <w:tcW w:w="120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textAlignment w:val="center"/>
              <w:outlineLvl w:val="9"/>
              <w:rPr>
                <w:rFonts w:hint="eastAsia" w:ascii="宋体" w:hAnsi="宋体" w:eastAsia="宋体" w:cs="宋体"/>
                <w:color w:val="auto"/>
                <w:kern w:val="0"/>
                <w:sz w:val="24"/>
                <w:szCs w:val="24"/>
                <w:lang w:bidi="ar"/>
              </w:rPr>
            </w:pPr>
            <w:r>
              <w:rPr>
                <w:rFonts w:hint="eastAsia" w:ascii="宋体" w:hAnsi="宋体" w:eastAsia="宋体" w:cs="宋体"/>
                <w:bCs/>
                <w:color w:val="auto"/>
                <w:kern w:val="0"/>
                <w:sz w:val="24"/>
                <w:szCs w:val="24"/>
              </w:rPr>
              <w:t>个</w:t>
            </w:r>
          </w:p>
        </w:tc>
        <w:tc>
          <w:tcPr>
            <w:tcW w:w="133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120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textAlignment w:val="center"/>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13</w:t>
            </w:r>
          </w:p>
        </w:tc>
        <w:tc>
          <w:tcPr>
            <w:tcW w:w="240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left"/>
              <w:textAlignment w:val="center"/>
              <w:outlineLvl w:val="9"/>
              <w:rPr>
                <w:rFonts w:hint="default" w:ascii="宋体" w:hAnsi="宋体" w:eastAsia="宋体" w:cs="宋体"/>
                <w:bCs/>
                <w:color w:val="auto"/>
                <w:kern w:val="0"/>
                <w:sz w:val="24"/>
                <w:szCs w:val="24"/>
                <w:lang w:val="en-US" w:eastAsia="zh-CN"/>
              </w:rPr>
            </w:pPr>
            <w:r>
              <w:rPr>
                <w:rFonts w:hint="eastAsia" w:cs="宋体"/>
                <w:bCs/>
                <w:color w:val="auto"/>
                <w:kern w:val="0"/>
                <w:sz w:val="24"/>
                <w:szCs w:val="24"/>
                <w:lang w:val="en-US" w:eastAsia="zh-CN"/>
              </w:rPr>
              <w:t>手孔垫</w:t>
            </w:r>
          </w:p>
        </w:tc>
        <w:tc>
          <w:tcPr>
            <w:tcW w:w="2610"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jc w:val="both"/>
              <w:outlineLvl w:val="9"/>
              <w:rPr>
                <w:rFonts w:hint="default" w:cs="宋体"/>
                <w:bCs/>
                <w:color w:val="auto"/>
                <w:kern w:val="0"/>
                <w:sz w:val="24"/>
                <w:szCs w:val="24"/>
                <w:lang w:val="en-US" w:eastAsia="zh-CN"/>
              </w:rPr>
            </w:pPr>
          </w:p>
        </w:tc>
        <w:tc>
          <w:tcPr>
            <w:tcW w:w="120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textAlignment w:val="center"/>
              <w:outlineLvl w:val="9"/>
              <w:rPr>
                <w:rFonts w:hint="eastAsia" w:ascii="宋体" w:hAnsi="宋体" w:eastAsia="宋体" w:cs="宋体"/>
                <w:bCs/>
                <w:color w:val="auto"/>
                <w:kern w:val="0"/>
                <w:sz w:val="24"/>
                <w:szCs w:val="24"/>
                <w:lang w:val="en-US" w:eastAsia="zh-CN"/>
              </w:rPr>
            </w:pPr>
            <w:r>
              <w:rPr>
                <w:rFonts w:hint="eastAsia" w:cs="宋体"/>
                <w:bCs/>
                <w:color w:val="auto"/>
                <w:kern w:val="0"/>
                <w:sz w:val="24"/>
                <w:szCs w:val="24"/>
                <w:lang w:val="en-US" w:eastAsia="zh-CN"/>
              </w:rPr>
              <w:t>个</w:t>
            </w:r>
          </w:p>
        </w:tc>
        <w:tc>
          <w:tcPr>
            <w:tcW w:w="133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120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textAlignment w:val="center"/>
              <w:outlineLvl w:val="9"/>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14</w:t>
            </w:r>
          </w:p>
        </w:tc>
        <w:tc>
          <w:tcPr>
            <w:tcW w:w="240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left"/>
              <w:textAlignment w:val="center"/>
              <w:outlineLvl w:val="9"/>
              <w:rPr>
                <w:rFonts w:hint="eastAsia" w:ascii="宋体" w:hAnsi="宋体" w:eastAsia="宋体" w:cs="宋体"/>
                <w:color w:val="auto"/>
                <w:kern w:val="0"/>
                <w:sz w:val="24"/>
                <w:szCs w:val="24"/>
                <w:lang w:bidi="ar"/>
              </w:rPr>
            </w:pPr>
            <w:r>
              <w:rPr>
                <w:rFonts w:hint="eastAsia" w:ascii="宋体" w:hAnsi="宋体" w:eastAsia="宋体" w:cs="宋体"/>
                <w:bCs/>
                <w:color w:val="auto"/>
                <w:kern w:val="0"/>
                <w:sz w:val="24"/>
                <w:szCs w:val="24"/>
                <w:lang w:eastAsia="zh-CN"/>
              </w:rPr>
              <w:t>水泵接触器</w:t>
            </w:r>
          </w:p>
        </w:tc>
        <w:tc>
          <w:tcPr>
            <w:tcW w:w="26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textAlignment w:val="center"/>
              <w:outlineLvl w:val="9"/>
              <w:rPr>
                <w:rFonts w:hint="eastAsia" w:ascii="宋体" w:hAnsi="宋体" w:eastAsia="宋体" w:cs="宋体"/>
                <w:color w:val="auto"/>
                <w:kern w:val="0"/>
                <w:sz w:val="24"/>
                <w:szCs w:val="24"/>
                <w:lang w:bidi="ar"/>
              </w:rPr>
            </w:pPr>
          </w:p>
        </w:tc>
        <w:tc>
          <w:tcPr>
            <w:tcW w:w="120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textAlignment w:val="center"/>
              <w:outlineLvl w:val="9"/>
              <w:rPr>
                <w:rFonts w:hint="eastAsia" w:ascii="宋体" w:hAnsi="宋体" w:eastAsia="宋体" w:cs="宋体"/>
                <w:color w:val="auto"/>
                <w:kern w:val="0"/>
                <w:sz w:val="24"/>
                <w:szCs w:val="24"/>
                <w:lang w:bidi="ar"/>
              </w:rPr>
            </w:pPr>
            <w:r>
              <w:rPr>
                <w:rFonts w:hint="eastAsia" w:ascii="宋体" w:hAnsi="宋体" w:eastAsia="宋体" w:cs="宋体"/>
                <w:bCs/>
                <w:color w:val="auto"/>
                <w:kern w:val="0"/>
                <w:sz w:val="24"/>
                <w:szCs w:val="24"/>
                <w:lang w:eastAsia="zh-CN"/>
              </w:rPr>
              <w:t>台</w:t>
            </w:r>
          </w:p>
        </w:tc>
        <w:tc>
          <w:tcPr>
            <w:tcW w:w="133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120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textAlignment w:val="center"/>
              <w:outlineLvl w:val="9"/>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15</w:t>
            </w:r>
          </w:p>
        </w:tc>
        <w:tc>
          <w:tcPr>
            <w:tcW w:w="240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left"/>
              <w:textAlignment w:val="center"/>
              <w:outlineLvl w:val="9"/>
              <w:rPr>
                <w:rFonts w:hint="eastAsia" w:ascii="宋体" w:hAnsi="宋体" w:eastAsia="宋体" w:cs="宋体"/>
                <w:color w:val="auto"/>
                <w:kern w:val="0"/>
                <w:sz w:val="24"/>
                <w:szCs w:val="24"/>
                <w:lang w:bidi="ar"/>
              </w:rPr>
            </w:pPr>
            <w:r>
              <w:rPr>
                <w:rFonts w:hint="eastAsia" w:ascii="宋体" w:hAnsi="宋体" w:eastAsia="宋体" w:cs="宋体"/>
                <w:bCs/>
                <w:color w:val="auto"/>
                <w:kern w:val="0"/>
                <w:sz w:val="24"/>
                <w:szCs w:val="24"/>
                <w:lang w:eastAsia="zh-CN"/>
              </w:rPr>
              <w:t>水泵热继电器</w:t>
            </w:r>
          </w:p>
        </w:tc>
        <w:tc>
          <w:tcPr>
            <w:tcW w:w="26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textAlignment w:val="center"/>
              <w:outlineLvl w:val="9"/>
              <w:rPr>
                <w:rFonts w:hint="eastAsia" w:ascii="宋体" w:hAnsi="宋体" w:eastAsia="宋体" w:cs="宋体"/>
                <w:color w:val="auto"/>
                <w:kern w:val="0"/>
                <w:sz w:val="24"/>
                <w:szCs w:val="24"/>
                <w:lang w:bidi="ar"/>
              </w:rPr>
            </w:pPr>
          </w:p>
        </w:tc>
        <w:tc>
          <w:tcPr>
            <w:tcW w:w="120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textAlignment w:val="center"/>
              <w:outlineLvl w:val="9"/>
              <w:rPr>
                <w:rFonts w:hint="eastAsia" w:ascii="宋体" w:hAnsi="宋体" w:eastAsia="宋体" w:cs="宋体"/>
                <w:color w:val="auto"/>
                <w:kern w:val="0"/>
                <w:sz w:val="24"/>
                <w:szCs w:val="24"/>
                <w:lang w:bidi="ar"/>
              </w:rPr>
            </w:pPr>
            <w:r>
              <w:rPr>
                <w:rFonts w:hint="eastAsia" w:ascii="宋体" w:hAnsi="宋体" w:eastAsia="宋体" w:cs="宋体"/>
                <w:bCs/>
                <w:color w:val="auto"/>
                <w:kern w:val="0"/>
                <w:sz w:val="24"/>
                <w:szCs w:val="24"/>
                <w:lang w:eastAsia="zh-CN"/>
              </w:rPr>
              <w:t>台</w:t>
            </w:r>
          </w:p>
        </w:tc>
        <w:tc>
          <w:tcPr>
            <w:tcW w:w="133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120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textAlignment w:val="center"/>
              <w:outlineLvl w:val="9"/>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16</w:t>
            </w:r>
          </w:p>
        </w:tc>
        <w:tc>
          <w:tcPr>
            <w:tcW w:w="240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left"/>
              <w:textAlignment w:val="center"/>
              <w:outlineLvl w:val="9"/>
              <w:rPr>
                <w:rFonts w:hint="eastAsia" w:ascii="宋体" w:hAnsi="宋体" w:eastAsia="宋体" w:cs="宋体"/>
                <w:color w:val="auto"/>
                <w:kern w:val="0"/>
                <w:sz w:val="24"/>
                <w:szCs w:val="24"/>
                <w:lang w:bidi="ar"/>
              </w:rPr>
            </w:pPr>
            <w:r>
              <w:rPr>
                <w:rFonts w:hint="eastAsia" w:ascii="宋体" w:hAnsi="宋体" w:eastAsia="宋体" w:cs="宋体"/>
                <w:bCs/>
                <w:color w:val="auto"/>
                <w:kern w:val="0"/>
                <w:sz w:val="24"/>
                <w:szCs w:val="24"/>
                <w:lang w:eastAsia="zh-CN"/>
              </w:rPr>
              <w:t>中间继电器</w:t>
            </w:r>
          </w:p>
        </w:tc>
        <w:tc>
          <w:tcPr>
            <w:tcW w:w="26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both"/>
              <w:textAlignment w:val="center"/>
              <w:outlineLvl w:val="9"/>
              <w:rPr>
                <w:rFonts w:hint="eastAsia" w:ascii="宋体" w:hAnsi="宋体" w:eastAsia="宋体" w:cs="宋体"/>
                <w:color w:val="auto"/>
                <w:kern w:val="0"/>
                <w:sz w:val="24"/>
                <w:szCs w:val="24"/>
                <w:lang w:bidi="ar"/>
              </w:rPr>
            </w:pPr>
          </w:p>
        </w:tc>
        <w:tc>
          <w:tcPr>
            <w:tcW w:w="120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textAlignment w:val="center"/>
              <w:outlineLvl w:val="9"/>
              <w:rPr>
                <w:rFonts w:hint="eastAsia" w:ascii="宋体" w:hAnsi="宋体" w:eastAsia="宋体" w:cs="宋体"/>
                <w:color w:val="auto"/>
                <w:kern w:val="0"/>
                <w:sz w:val="24"/>
                <w:szCs w:val="24"/>
                <w:lang w:bidi="ar"/>
              </w:rPr>
            </w:pPr>
            <w:r>
              <w:rPr>
                <w:rFonts w:hint="eastAsia" w:ascii="宋体" w:hAnsi="宋体" w:eastAsia="宋体" w:cs="宋体"/>
                <w:bCs/>
                <w:color w:val="auto"/>
                <w:kern w:val="0"/>
                <w:sz w:val="24"/>
                <w:szCs w:val="24"/>
                <w:lang w:eastAsia="zh-CN"/>
              </w:rPr>
              <w:t>台</w:t>
            </w:r>
          </w:p>
        </w:tc>
        <w:tc>
          <w:tcPr>
            <w:tcW w:w="133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120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textAlignment w:val="center"/>
              <w:outlineLvl w:val="9"/>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17</w:t>
            </w:r>
          </w:p>
        </w:tc>
        <w:tc>
          <w:tcPr>
            <w:tcW w:w="240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left"/>
              <w:textAlignment w:val="center"/>
              <w:outlineLvl w:val="9"/>
              <w:rPr>
                <w:rFonts w:hint="eastAsia" w:ascii="宋体" w:hAnsi="宋体" w:eastAsia="宋体" w:cs="宋体"/>
                <w:color w:val="auto"/>
                <w:kern w:val="0"/>
                <w:sz w:val="24"/>
                <w:szCs w:val="24"/>
                <w:lang w:bidi="ar"/>
              </w:rPr>
            </w:pPr>
            <w:r>
              <w:rPr>
                <w:rFonts w:hint="eastAsia" w:ascii="宋体" w:hAnsi="宋体" w:eastAsia="宋体" w:cs="宋体"/>
                <w:bCs/>
                <w:color w:val="auto"/>
                <w:kern w:val="0"/>
                <w:sz w:val="24"/>
                <w:szCs w:val="24"/>
                <w:lang w:eastAsia="zh-CN"/>
              </w:rPr>
              <w:t>指示灯、按钮</w:t>
            </w:r>
          </w:p>
        </w:tc>
        <w:tc>
          <w:tcPr>
            <w:tcW w:w="26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both"/>
              <w:textAlignment w:val="center"/>
              <w:outlineLvl w:val="9"/>
              <w:rPr>
                <w:rFonts w:hint="eastAsia" w:ascii="宋体" w:hAnsi="宋体" w:eastAsia="宋体" w:cs="宋体"/>
                <w:color w:val="auto"/>
                <w:kern w:val="0"/>
                <w:sz w:val="24"/>
                <w:szCs w:val="24"/>
                <w:lang w:bidi="ar"/>
              </w:rPr>
            </w:pPr>
          </w:p>
        </w:tc>
        <w:tc>
          <w:tcPr>
            <w:tcW w:w="120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textAlignment w:val="center"/>
              <w:outlineLvl w:val="9"/>
              <w:rPr>
                <w:rFonts w:hint="eastAsia" w:ascii="宋体" w:hAnsi="宋体" w:eastAsia="宋体" w:cs="宋体"/>
                <w:color w:val="auto"/>
                <w:kern w:val="0"/>
                <w:sz w:val="24"/>
                <w:szCs w:val="24"/>
                <w:lang w:bidi="ar"/>
              </w:rPr>
            </w:pPr>
            <w:r>
              <w:rPr>
                <w:rFonts w:hint="eastAsia" w:ascii="宋体" w:hAnsi="宋体" w:eastAsia="宋体" w:cs="宋体"/>
                <w:bCs/>
                <w:color w:val="auto"/>
                <w:kern w:val="0"/>
                <w:sz w:val="24"/>
                <w:szCs w:val="24"/>
                <w:lang w:eastAsia="zh-CN"/>
              </w:rPr>
              <w:t>个</w:t>
            </w:r>
          </w:p>
        </w:tc>
        <w:tc>
          <w:tcPr>
            <w:tcW w:w="133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120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textAlignment w:val="center"/>
              <w:outlineLvl w:val="9"/>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18</w:t>
            </w:r>
          </w:p>
        </w:tc>
        <w:tc>
          <w:tcPr>
            <w:tcW w:w="240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left"/>
              <w:textAlignment w:val="center"/>
              <w:outlineLvl w:val="9"/>
              <w:rPr>
                <w:rFonts w:hint="eastAsia" w:ascii="宋体" w:hAnsi="宋体" w:eastAsia="宋体" w:cs="宋体"/>
                <w:color w:val="auto"/>
                <w:kern w:val="0"/>
                <w:sz w:val="24"/>
                <w:szCs w:val="24"/>
                <w:lang w:bidi="ar"/>
              </w:rPr>
            </w:pPr>
            <w:r>
              <w:rPr>
                <w:rFonts w:hint="eastAsia" w:ascii="宋体" w:hAnsi="宋体" w:eastAsia="宋体" w:cs="宋体"/>
                <w:bCs/>
                <w:color w:val="auto"/>
                <w:kern w:val="0"/>
                <w:sz w:val="24"/>
                <w:szCs w:val="24"/>
                <w:lang w:eastAsia="zh-CN"/>
              </w:rPr>
              <w:t>燃烧机接触器</w:t>
            </w:r>
          </w:p>
        </w:tc>
        <w:tc>
          <w:tcPr>
            <w:tcW w:w="26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both"/>
              <w:textAlignment w:val="center"/>
              <w:outlineLvl w:val="9"/>
              <w:rPr>
                <w:rFonts w:hint="eastAsia" w:ascii="宋体" w:hAnsi="宋体" w:eastAsia="宋体" w:cs="宋体"/>
                <w:color w:val="auto"/>
                <w:kern w:val="0"/>
                <w:sz w:val="24"/>
                <w:szCs w:val="24"/>
                <w:lang w:bidi="ar"/>
              </w:rPr>
            </w:pPr>
          </w:p>
        </w:tc>
        <w:tc>
          <w:tcPr>
            <w:tcW w:w="120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textAlignment w:val="center"/>
              <w:outlineLvl w:val="9"/>
              <w:rPr>
                <w:rFonts w:hint="eastAsia" w:ascii="宋体" w:hAnsi="宋体" w:eastAsia="宋体" w:cs="宋体"/>
                <w:color w:val="auto"/>
                <w:kern w:val="0"/>
                <w:sz w:val="24"/>
                <w:szCs w:val="24"/>
                <w:lang w:bidi="ar"/>
              </w:rPr>
            </w:pPr>
            <w:r>
              <w:rPr>
                <w:rFonts w:hint="eastAsia" w:ascii="宋体" w:hAnsi="宋体" w:eastAsia="宋体" w:cs="宋体"/>
                <w:bCs/>
                <w:color w:val="auto"/>
                <w:kern w:val="0"/>
                <w:sz w:val="24"/>
                <w:szCs w:val="24"/>
                <w:lang w:eastAsia="zh-CN"/>
              </w:rPr>
              <w:t>台</w:t>
            </w:r>
          </w:p>
        </w:tc>
        <w:tc>
          <w:tcPr>
            <w:tcW w:w="133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120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textAlignment w:val="center"/>
              <w:outlineLvl w:val="9"/>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19</w:t>
            </w:r>
          </w:p>
        </w:tc>
        <w:tc>
          <w:tcPr>
            <w:tcW w:w="240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left"/>
              <w:textAlignment w:val="center"/>
              <w:outlineLvl w:val="9"/>
              <w:rPr>
                <w:rFonts w:hint="eastAsia" w:ascii="宋体" w:hAnsi="宋体" w:eastAsia="宋体" w:cs="宋体"/>
                <w:color w:val="auto"/>
                <w:kern w:val="0"/>
                <w:sz w:val="24"/>
                <w:szCs w:val="24"/>
                <w:lang w:bidi="ar"/>
              </w:rPr>
            </w:pPr>
            <w:r>
              <w:rPr>
                <w:rFonts w:hint="eastAsia" w:ascii="宋体" w:hAnsi="宋体" w:eastAsia="宋体" w:cs="宋体"/>
                <w:bCs/>
                <w:color w:val="auto"/>
                <w:kern w:val="0"/>
                <w:sz w:val="24"/>
                <w:szCs w:val="24"/>
                <w:lang w:eastAsia="zh-CN"/>
              </w:rPr>
              <w:t>燃烧机热继电器</w:t>
            </w:r>
          </w:p>
        </w:tc>
        <w:tc>
          <w:tcPr>
            <w:tcW w:w="26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both"/>
              <w:textAlignment w:val="center"/>
              <w:outlineLvl w:val="9"/>
              <w:rPr>
                <w:rFonts w:hint="eastAsia" w:ascii="宋体" w:hAnsi="宋体" w:eastAsia="宋体" w:cs="宋体"/>
                <w:color w:val="auto"/>
                <w:kern w:val="0"/>
                <w:sz w:val="24"/>
                <w:szCs w:val="24"/>
                <w:lang w:bidi="ar"/>
              </w:rPr>
            </w:pPr>
          </w:p>
        </w:tc>
        <w:tc>
          <w:tcPr>
            <w:tcW w:w="120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textAlignment w:val="center"/>
              <w:outlineLvl w:val="9"/>
              <w:rPr>
                <w:rFonts w:hint="eastAsia" w:ascii="宋体" w:hAnsi="宋体" w:eastAsia="宋体" w:cs="宋体"/>
                <w:color w:val="auto"/>
                <w:kern w:val="0"/>
                <w:sz w:val="24"/>
                <w:szCs w:val="24"/>
                <w:lang w:bidi="ar"/>
              </w:rPr>
            </w:pPr>
            <w:r>
              <w:rPr>
                <w:rFonts w:hint="eastAsia" w:ascii="宋体" w:hAnsi="宋体" w:eastAsia="宋体" w:cs="宋体"/>
                <w:bCs/>
                <w:color w:val="auto"/>
                <w:kern w:val="0"/>
                <w:sz w:val="24"/>
                <w:szCs w:val="24"/>
                <w:lang w:eastAsia="zh-CN"/>
              </w:rPr>
              <w:t>台</w:t>
            </w:r>
          </w:p>
        </w:tc>
        <w:tc>
          <w:tcPr>
            <w:tcW w:w="133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120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textAlignment w:val="center"/>
              <w:outlineLvl w:val="9"/>
              <w:rPr>
                <w:rFonts w:hint="default" w:ascii="宋体" w:hAnsi="宋体" w:eastAsia="宋体" w:cs="宋体"/>
                <w:color w:val="auto"/>
                <w:kern w:val="0"/>
                <w:sz w:val="24"/>
                <w:szCs w:val="24"/>
                <w:lang w:val="en-US" w:eastAsia="zh-CN" w:bidi="ar"/>
              </w:rPr>
            </w:pPr>
            <w:r>
              <w:rPr>
                <w:rFonts w:hint="eastAsia" w:cs="宋体"/>
                <w:color w:val="auto"/>
                <w:kern w:val="0"/>
                <w:sz w:val="24"/>
                <w:szCs w:val="24"/>
                <w:lang w:val="en-US" w:eastAsia="zh-CN" w:bidi="ar"/>
              </w:rPr>
              <w:t>20</w:t>
            </w:r>
          </w:p>
        </w:tc>
        <w:tc>
          <w:tcPr>
            <w:tcW w:w="240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left"/>
              <w:textAlignment w:val="center"/>
              <w:outlineLvl w:val="9"/>
              <w:rPr>
                <w:rFonts w:hint="eastAsia" w:ascii="宋体" w:hAnsi="宋体" w:eastAsia="宋体" w:cs="宋体"/>
                <w:color w:val="auto"/>
                <w:kern w:val="0"/>
                <w:sz w:val="24"/>
                <w:szCs w:val="24"/>
                <w:lang w:bidi="ar"/>
              </w:rPr>
            </w:pPr>
            <w:r>
              <w:rPr>
                <w:rFonts w:hint="eastAsia" w:ascii="宋体" w:hAnsi="宋体" w:eastAsia="宋体" w:cs="宋体"/>
                <w:bCs/>
                <w:color w:val="auto"/>
                <w:kern w:val="0"/>
                <w:sz w:val="24"/>
                <w:szCs w:val="24"/>
                <w:lang w:val="en-US" w:eastAsia="zh-CN"/>
              </w:rPr>
              <w:t>接线端专用插头</w:t>
            </w:r>
          </w:p>
        </w:tc>
        <w:tc>
          <w:tcPr>
            <w:tcW w:w="26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textAlignment w:val="center"/>
              <w:outlineLvl w:val="9"/>
              <w:rPr>
                <w:rFonts w:hint="eastAsia" w:ascii="宋体" w:hAnsi="宋体" w:eastAsia="宋体" w:cs="宋体"/>
                <w:color w:val="auto"/>
                <w:kern w:val="0"/>
                <w:sz w:val="24"/>
                <w:szCs w:val="24"/>
                <w:lang w:bidi="ar"/>
              </w:rPr>
            </w:pPr>
          </w:p>
        </w:tc>
        <w:tc>
          <w:tcPr>
            <w:tcW w:w="120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textAlignment w:val="center"/>
              <w:outlineLvl w:val="9"/>
              <w:rPr>
                <w:rFonts w:hint="eastAsia" w:ascii="宋体" w:hAnsi="宋体" w:eastAsia="宋体" w:cs="宋体"/>
                <w:color w:val="auto"/>
                <w:kern w:val="0"/>
                <w:sz w:val="24"/>
                <w:szCs w:val="24"/>
                <w:lang w:bidi="ar"/>
              </w:rPr>
            </w:pPr>
            <w:r>
              <w:rPr>
                <w:rFonts w:hint="eastAsia" w:ascii="宋体" w:hAnsi="宋体" w:eastAsia="宋体" w:cs="宋体"/>
                <w:bCs/>
                <w:color w:val="auto"/>
                <w:kern w:val="0"/>
                <w:sz w:val="24"/>
                <w:szCs w:val="24"/>
                <w:lang w:eastAsia="zh-CN"/>
              </w:rPr>
              <w:t>台</w:t>
            </w:r>
          </w:p>
        </w:tc>
        <w:tc>
          <w:tcPr>
            <w:tcW w:w="133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color w:val="auto"/>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1200" w:type="dxa"/>
            <w:tcBorders>
              <w:tl2br w:val="nil"/>
              <w:tr2bl w:val="nil"/>
            </w:tcBorders>
            <w:noWrap w:val="0"/>
            <w:vAlign w:val="center"/>
          </w:tcPr>
          <w:p>
            <w:pPr>
              <w:widowControl/>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bCs/>
                <w:color w:val="auto"/>
                <w:kern w:val="0"/>
                <w:sz w:val="24"/>
                <w:szCs w:val="24"/>
                <w:lang w:val="en-US" w:eastAsia="zh-CN"/>
              </w:rPr>
              <w:t>2</w:t>
            </w:r>
            <w:r>
              <w:rPr>
                <w:rFonts w:hint="eastAsia" w:ascii="宋体" w:hAnsi="宋体" w:eastAsia="宋体" w:cs="宋体"/>
                <w:bCs/>
                <w:color w:val="auto"/>
                <w:kern w:val="0"/>
                <w:sz w:val="24"/>
                <w:szCs w:val="24"/>
              </w:rPr>
              <w:t>1</w:t>
            </w:r>
          </w:p>
        </w:tc>
        <w:tc>
          <w:tcPr>
            <w:tcW w:w="2404" w:type="dxa"/>
            <w:tcBorders>
              <w:tl2br w:val="nil"/>
              <w:tr2bl w:val="nil"/>
            </w:tcBorders>
            <w:noWrap w:val="0"/>
            <w:vAlign w:val="center"/>
          </w:tcPr>
          <w:p>
            <w:pPr>
              <w:widowControl/>
              <w:spacing w:line="360" w:lineRule="auto"/>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bCs/>
                <w:color w:val="auto"/>
                <w:kern w:val="0"/>
                <w:sz w:val="24"/>
                <w:szCs w:val="24"/>
              </w:rPr>
              <w:t>全启式弹簧安全阀</w:t>
            </w:r>
          </w:p>
        </w:tc>
        <w:tc>
          <w:tcPr>
            <w:tcW w:w="2610" w:type="dxa"/>
            <w:tcBorders>
              <w:tl2br w:val="nil"/>
              <w:tr2bl w:val="nil"/>
            </w:tcBorders>
            <w:noWrap w:val="0"/>
            <w:vAlign w:val="center"/>
          </w:tcPr>
          <w:p>
            <w:pPr>
              <w:widowControl/>
              <w:spacing w:line="360" w:lineRule="auto"/>
              <w:jc w:val="center"/>
              <w:textAlignment w:val="center"/>
              <w:rPr>
                <w:rFonts w:hint="eastAsia" w:ascii="宋体" w:hAnsi="宋体" w:eastAsia="宋体" w:cs="宋体"/>
                <w:color w:val="auto"/>
                <w:kern w:val="0"/>
                <w:sz w:val="24"/>
                <w:szCs w:val="24"/>
                <w:lang w:val="en-US" w:eastAsia="zh-CN" w:bidi="ar"/>
              </w:rPr>
            </w:pPr>
          </w:p>
        </w:tc>
        <w:tc>
          <w:tcPr>
            <w:tcW w:w="1200" w:type="dxa"/>
            <w:tcBorders>
              <w:tl2br w:val="nil"/>
              <w:tr2bl w:val="nil"/>
            </w:tcBorders>
            <w:noWrap w:val="0"/>
            <w:vAlign w:val="center"/>
          </w:tcPr>
          <w:p>
            <w:pPr>
              <w:widowControl/>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bCs/>
                <w:color w:val="auto"/>
                <w:kern w:val="0"/>
                <w:sz w:val="24"/>
                <w:szCs w:val="24"/>
              </w:rPr>
              <w:t>台</w:t>
            </w:r>
          </w:p>
        </w:tc>
        <w:tc>
          <w:tcPr>
            <w:tcW w:w="1335" w:type="dxa"/>
            <w:tcBorders>
              <w:tl2br w:val="nil"/>
              <w:tr2bl w:val="nil"/>
            </w:tcBorders>
            <w:noWrap w:val="0"/>
            <w:vAlign w:val="center"/>
          </w:tcPr>
          <w:p>
            <w:pPr>
              <w:widowControl/>
              <w:spacing w:line="360" w:lineRule="auto"/>
              <w:jc w:val="center"/>
              <w:textAlignment w:val="center"/>
              <w:rPr>
                <w:rFonts w:hint="eastAsia" w:ascii="宋体" w:hAnsi="宋体" w:eastAsia="宋体" w:cs="宋体"/>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0" w:type="auto"/>
            <w:vAlign w:val="center"/>
          </w:tcPr>
          <w:p>
            <w:pPr>
              <w:widowControl/>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22</w:t>
            </w:r>
          </w:p>
        </w:tc>
        <w:tc>
          <w:tcPr>
            <w:tcW w:w="2404" w:type="dxa"/>
            <w:vAlign w:val="center"/>
          </w:tcPr>
          <w:p>
            <w:pPr>
              <w:widowControl/>
              <w:spacing w:line="360" w:lineRule="auto"/>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bCs/>
                <w:color w:val="auto"/>
                <w:kern w:val="0"/>
                <w:sz w:val="24"/>
                <w:szCs w:val="24"/>
              </w:rPr>
              <w:t>截止阀</w:t>
            </w:r>
          </w:p>
        </w:tc>
        <w:tc>
          <w:tcPr>
            <w:tcW w:w="2610" w:type="dxa"/>
            <w:vAlign w:val="center"/>
          </w:tcPr>
          <w:p>
            <w:pPr>
              <w:widowControl/>
              <w:spacing w:line="360" w:lineRule="auto"/>
              <w:jc w:val="center"/>
              <w:textAlignment w:val="center"/>
              <w:rPr>
                <w:rFonts w:hint="eastAsia" w:ascii="宋体" w:hAnsi="宋体" w:eastAsia="宋体" w:cs="宋体"/>
                <w:color w:val="auto"/>
                <w:kern w:val="0"/>
                <w:sz w:val="24"/>
                <w:szCs w:val="24"/>
                <w:lang w:val="en-US" w:eastAsia="zh-CN" w:bidi="ar"/>
              </w:rPr>
            </w:pPr>
          </w:p>
        </w:tc>
        <w:tc>
          <w:tcPr>
            <w:tcW w:w="1200" w:type="dxa"/>
            <w:vAlign w:val="center"/>
          </w:tcPr>
          <w:p>
            <w:pPr>
              <w:widowControl/>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bCs/>
                <w:color w:val="auto"/>
                <w:kern w:val="0"/>
                <w:sz w:val="24"/>
                <w:szCs w:val="24"/>
              </w:rPr>
              <w:t>台</w:t>
            </w:r>
          </w:p>
        </w:tc>
        <w:tc>
          <w:tcPr>
            <w:tcW w:w="1335" w:type="dxa"/>
            <w:vAlign w:val="center"/>
          </w:tcPr>
          <w:p>
            <w:pPr>
              <w:widowControl/>
              <w:spacing w:line="360" w:lineRule="auto"/>
              <w:jc w:val="center"/>
              <w:textAlignment w:val="center"/>
              <w:rPr>
                <w:rFonts w:hint="eastAsia" w:ascii="宋体" w:hAnsi="宋体" w:eastAsia="宋体" w:cs="宋体"/>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0" w:type="auto"/>
            <w:vAlign w:val="center"/>
          </w:tcPr>
          <w:p>
            <w:pPr>
              <w:widowControl/>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23</w:t>
            </w:r>
          </w:p>
        </w:tc>
        <w:tc>
          <w:tcPr>
            <w:tcW w:w="2404" w:type="dxa"/>
            <w:vAlign w:val="center"/>
          </w:tcPr>
          <w:p>
            <w:pPr>
              <w:widowControl/>
              <w:spacing w:line="360" w:lineRule="auto"/>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bCs/>
                <w:color w:val="auto"/>
                <w:kern w:val="0"/>
                <w:sz w:val="24"/>
                <w:szCs w:val="24"/>
              </w:rPr>
              <w:t>排污阀</w:t>
            </w:r>
          </w:p>
        </w:tc>
        <w:tc>
          <w:tcPr>
            <w:tcW w:w="2610" w:type="dxa"/>
            <w:vAlign w:val="center"/>
          </w:tcPr>
          <w:p>
            <w:pPr>
              <w:widowControl/>
              <w:spacing w:line="360" w:lineRule="auto"/>
              <w:jc w:val="center"/>
              <w:textAlignment w:val="center"/>
              <w:rPr>
                <w:rFonts w:hint="eastAsia" w:ascii="宋体" w:hAnsi="宋体" w:eastAsia="宋体" w:cs="宋体"/>
                <w:color w:val="auto"/>
                <w:kern w:val="0"/>
                <w:sz w:val="24"/>
                <w:szCs w:val="24"/>
                <w:lang w:val="en-US" w:eastAsia="zh-CN" w:bidi="ar"/>
              </w:rPr>
            </w:pPr>
          </w:p>
        </w:tc>
        <w:tc>
          <w:tcPr>
            <w:tcW w:w="1200" w:type="dxa"/>
            <w:vAlign w:val="center"/>
          </w:tcPr>
          <w:p>
            <w:pPr>
              <w:widowControl/>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bCs/>
                <w:color w:val="auto"/>
                <w:kern w:val="0"/>
                <w:sz w:val="24"/>
                <w:szCs w:val="24"/>
              </w:rPr>
              <w:t>台</w:t>
            </w:r>
          </w:p>
        </w:tc>
        <w:tc>
          <w:tcPr>
            <w:tcW w:w="1335" w:type="dxa"/>
            <w:vAlign w:val="center"/>
          </w:tcPr>
          <w:p>
            <w:pPr>
              <w:widowControl/>
              <w:spacing w:line="360" w:lineRule="auto"/>
              <w:jc w:val="center"/>
              <w:textAlignment w:val="center"/>
              <w:rPr>
                <w:rFonts w:hint="eastAsia" w:ascii="宋体" w:hAnsi="宋体" w:eastAsia="宋体" w:cs="宋体"/>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0" w:type="auto"/>
            <w:vAlign w:val="center"/>
          </w:tcPr>
          <w:p>
            <w:pPr>
              <w:widowControl/>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24</w:t>
            </w:r>
          </w:p>
        </w:tc>
        <w:tc>
          <w:tcPr>
            <w:tcW w:w="2404" w:type="dxa"/>
            <w:vAlign w:val="center"/>
          </w:tcPr>
          <w:p>
            <w:pPr>
              <w:widowControl/>
              <w:spacing w:line="360" w:lineRule="auto"/>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bCs/>
                <w:color w:val="auto"/>
                <w:kern w:val="0"/>
                <w:sz w:val="24"/>
                <w:szCs w:val="24"/>
              </w:rPr>
              <w:t>板式水位计</w:t>
            </w:r>
          </w:p>
        </w:tc>
        <w:tc>
          <w:tcPr>
            <w:tcW w:w="2610" w:type="dxa"/>
            <w:vAlign w:val="center"/>
          </w:tcPr>
          <w:p>
            <w:pPr>
              <w:widowControl/>
              <w:spacing w:line="360" w:lineRule="auto"/>
              <w:jc w:val="center"/>
              <w:textAlignment w:val="center"/>
              <w:rPr>
                <w:rFonts w:hint="eastAsia" w:ascii="宋体" w:hAnsi="宋体" w:eastAsia="宋体" w:cs="宋体"/>
                <w:color w:val="auto"/>
                <w:kern w:val="0"/>
                <w:sz w:val="24"/>
                <w:szCs w:val="24"/>
                <w:lang w:val="en-US" w:eastAsia="zh-CN" w:bidi="ar"/>
              </w:rPr>
            </w:pPr>
          </w:p>
        </w:tc>
        <w:tc>
          <w:tcPr>
            <w:tcW w:w="1200" w:type="dxa"/>
            <w:vAlign w:val="center"/>
          </w:tcPr>
          <w:p>
            <w:pPr>
              <w:widowControl/>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bCs/>
                <w:color w:val="auto"/>
                <w:kern w:val="0"/>
                <w:sz w:val="24"/>
                <w:szCs w:val="24"/>
              </w:rPr>
              <w:t>套</w:t>
            </w:r>
          </w:p>
        </w:tc>
        <w:tc>
          <w:tcPr>
            <w:tcW w:w="1335" w:type="dxa"/>
            <w:vAlign w:val="center"/>
          </w:tcPr>
          <w:p>
            <w:pPr>
              <w:widowControl/>
              <w:spacing w:line="360" w:lineRule="auto"/>
              <w:jc w:val="center"/>
              <w:textAlignment w:val="center"/>
              <w:rPr>
                <w:rFonts w:hint="eastAsia" w:ascii="宋体" w:hAnsi="宋体" w:eastAsia="宋体" w:cs="宋体"/>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0" w:type="auto"/>
            <w:vAlign w:val="center"/>
          </w:tcPr>
          <w:p>
            <w:pPr>
              <w:widowControl/>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25</w:t>
            </w:r>
          </w:p>
        </w:tc>
        <w:tc>
          <w:tcPr>
            <w:tcW w:w="2404" w:type="dxa"/>
            <w:vAlign w:val="center"/>
          </w:tcPr>
          <w:p>
            <w:pPr>
              <w:widowControl/>
              <w:spacing w:line="360" w:lineRule="auto"/>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bCs/>
                <w:color w:val="auto"/>
                <w:kern w:val="0"/>
                <w:sz w:val="24"/>
                <w:szCs w:val="24"/>
              </w:rPr>
              <w:t>双色水位计</w:t>
            </w:r>
          </w:p>
        </w:tc>
        <w:tc>
          <w:tcPr>
            <w:tcW w:w="2610" w:type="dxa"/>
            <w:vAlign w:val="center"/>
          </w:tcPr>
          <w:p>
            <w:pPr>
              <w:widowControl/>
              <w:spacing w:line="360" w:lineRule="auto"/>
              <w:jc w:val="center"/>
              <w:textAlignment w:val="center"/>
              <w:rPr>
                <w:rFonts w:hint="eastAsia" w:ascii="宋体" w:hAnsi="宋体" w:eastAsia="宋体" w:cs="宋体"/>
                <w:color w:val="auto"/>
                <w:kern w:val="0"/>
                <w:sz w:val="24"/>
                <w:szCs w:val="24"/>
                <w:lang w:val="en-US" w:eastAsia="zh-CN" w:bidi="ar"/>
              </w:rPr>
            </w:pPr>
          </w:p>
        </w:tc>
        <w:tc>
          <w:tcPr>
            <w:tcW w:w="1200" w:type="dxa"/>
            <w:vAlign w:val="center"/>
          </w:tcPr>
          <w:p>
            <w:pPr>
              <w:widowControl/>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bCs/>
                <w:color w:val="auto"/>
                <w:kern w:val="0"/>
                <w:sz w:val="24"/>
                <w:szCs w:val="24"/>
              </w:rPr>
              <w:t>套</w:t>
            </w:r>
          </w:p>
        </w:tc>
        <w:tc>
          <w:tcPr>
            <w:tcW w:w="1335" w:type="dxa"/>
            <w:vAlign w:val="center"/>
          </w:tcPr>
          <w:p>
            <w:pPr>
              <w:widowControl/>
              <w:spacing w:line="360" w:lineRule="auto"/>
              <w:jc w:val="center"/>
              <w:textAlignment w:val="center"/>
              <w:rPr>
                <w:rFonts w:hint="eastAsia" w:ascii="宋体" w:hAnsi="宋体" w:eastAsia="宋体" w:cs="宋体"/>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0" w:type="auto"/>
            <w:vAlign w:val="center"/>
          </w:tcPr>
          <w:p>
            <w:pPr>
              <w:widowControl/>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26</w:t>
            </w:r>
          </w:p>
        </w:tc>
        <w:tc>
          <w:tcPr>
            <w:tcW w:w="2404" w:type="dxa"/>
            <w:vAlign w:val="center"/>
          </w:tcPr>
          <w:p>
            <w:pPr>
              <w:widowControl/>
              <w:spacing w:line="360" w:lineRule="auto"/>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bCs/>
                <w:color w:val="auto"/>
                <w:kern w:val="0"/>
                <w:sz w:val="24"/>
                <w:szCs w:val="24"/>
              </w:rPr>
              <w:t>水位传感器</w:t>
            </w:r>
          </w:p>
        </w:tc>
        <w:tc>
          <w:tcPr>
            <w:tcW w:w="2610" w:type="dxa"/>
            <w:vAlign w:val="center"/>
          </w:tcPr>
          <w:p>
            <w:pPr>
              <w:widowControl/>
              <w:spacing w:line="360" w:lineRule="auto"/>
              <w:jc w:val="center"/>
              <w:textAlignment w:val="center"/>
              <w:rPr>
                <w:rFonts w:hint="eastAsia" w:ascii="宋体" w:hAnsi="宋体" w:eastAsia="宋体" w:cs="宋体"/>
                <w:color w:val="auto"/>
                <w:kern w:val="0"/>
                <w:sz w:val="24"/>
                <w:szCs w:val="24"/>
                <w:lang w:val="en-US" w:eastAsia="zh-CN" w:bidi="ar"/>
              </w:rPr>
            </w:pPr>
          </w:p>
        </w:tc>
        <w:tc>
          <w:tcPr>
            <w:tcW w:w="1200" w:type="dxa"/>
            <w:vAlign w:val="center"/>
          </w:tcPr>
          <w:p>
            <w:pPr>
              <w:widowControl/>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bCs/>
                <w:color w:val="auto"/>
                <w:kern w:val="0"/>
                <w:sz w:val="24"/>
                <w:szCs w:val="24"/>
              </w:rPr>
              <w:t>套</w:t>
            </w:r>
          </w:p>
        </w:tc>
        <w:tc>
          <w:tcPr>
            <w:tcW w:w="1335" w:type="dxa"/>
            <w:vAlign w:val="center"/>
          </w:tcPr>
          <w:p>
            <w:pPr>
              <w:widowControl/>
              <w:spacing w:line="360" w:lineRule="auto"/>
              <w:jc w:val="center"/>
              <w:textAlignment w:val="center"/>
              <w:rPr>
                <w:rFonts w:hint="eastAsia" w:ascii="宋体" w:hAnsi="宋体" w:eastAsia="宋体" w:cs="宋体"/>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0" w:type="auto"/>
            <w:vAlign w:val="center"/>
          </w:tcPr>
          <w:p>
            <w:pPr>
              <w:widowControl/>
              <w:spacing w:line="360" w:lineRule="auto"/>
              <w:ind w:left="0" w:leftChars="0" w:right="0" w:rightChars="0"/>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27</w:t>
            </w:r>
          </w:p>
        </w:tc>
        <w:tc>
          <w:tcPr>
            <w:tcW w:w="2404" w:type="dxa"/>
            <w:vAlign w:val="center"/>
          </w:tcPr>
          <w:p>
            <w:pPr>
              <w:widowControl/>
              <w:spacing w:line="360" w:lineRule="auto"/>
              <w:jc w:val="left"/>
              <w:textAlignment w:val="center"/>
              <w:rPr>
                <w:rFonts w:hint="eastAsia" w:ascii="宋体" w:hAnsi="宋体" w:eastAsia="宋体" w:cs="宋体"/>
                <w:bCs/>
                <w:color w:val="auto"/>
                <w:kern w:val="0"/>
                <w:sz w:val="24"/>
                <w:szCs w:val="24"/>
                <w:lang w:val="en-US" w:eastAsia="zh-CN" w:bidi="ar-SA"/>
              </w:rPr>
            </w:pPr>
            <w:r>
              <w:rPr>
                <w:rFonts w:hint="eastAsia" w:cs="宋体"/>
                <w:bCs/>
                <w:color w:val="auto"/>
                <w:kern w:val="0"/>
                <w:sz w:val="24"/>
                <w:szCs w:val="24"/>
                <w:lang w:val="en-US" w:eastAsia="zh-CN"/>
              </w:rPr>
              <w:t>压力传感器</w:t>
            </w:r>
          </w:p>
        </w:tc>
        <w:tc>
          <w:tcPr>
            <w:tcW w:w="2610" w:type="dxa"/>
            <w:vAlign w:val="center"/>
          </w:tcPr>
          <w:p>
            <w:pPr>
              <w:widowControl/>
              <w:spacing w:line="360" w:lineRule="auto"/>
              <w:jc w:val="center"/>
              <w:textAlignment w:val="center"/>
              <w:rPr>
                <w:rFonts w:hint="eastAsia" w:ascii="宋体" w:hAnsi="宋体" w:eastAsia="宋体" w:cs="宋体"/>
                <w:color w:val="auto"/>
                <w:kern w:val="0"/>
                <w:sz w:val="24"/>
                <w:szCs w:val="24"/>
                <w:lang w:val="en-US" w:eastAsia="zh-CN" w:bidi="ar"/>
              </w:rPr>
            </w:pPr>
          </w:p>
        </w:tc>
        <w:tc>
          <w:tcPr>
            <w:tcW w:w="1200" w:type="dxa"/>
            <w:vAlign w:val="center"/>
          </w:tcPr>
          <w:p>
            <w:pPr>
              <w:widowControl/>
              <w:spacing w:line="360" w:lineRule="auto"/>
              <w:jc w:val="center"/>
              <w:textAlignment w:val="center"/>
              <w:rPr>
                <w:rFonts w:hint="eastAsia" w:ascii="宋体" w:hAnsi="宋体" w:eastAsia="宋体" w:cs="宋体"/>
                <w:bCs/>
                <w:color w:val="auto"/>
                <w:kern w:val="0"/>
                <w:sz w:val="24"/>
                <w:szCs w:val="24"/>
                <w:lang w:val="en-US" w:eastAsia="zh-CN" w:bidi="ar-SA"/>
              </w:rPr>
            </w:pPr>
            <w:r>
              <w:rPr>
                <w:rFonts w:hint="eastAsia" w:cs="宋体"/>
                <w:bCs/>
                <w:color w:val="auto"/>
                <w:kern w:val="0"/>
                <w:sz w:val="24"/>
                <w:szCs w:val="24"/>
                <w:lang w:val="en-US" w:eastAsia="zh-CN"/>
              </w:rPr>
              <w:t>只</w:t>
            </w:r>
          </w:p>
        </w:tc>
        <w:tc>
          <w:tcPr>
            <w:tcW w:w="1335" w:type="dxa"/>
            <w:vAlign w:val="center"/>
          </w:tcPr>
          <w:p>
            <w:pPr>
              <w:widowControl/>
              <w:spacing w:line="360" w:lineRule="auto"/>
              <w:jc w:val="center"/>
              <w:textAlignment w:val="center"/>
              <w:rPr>
                <w:rFonts w:hint="eastAsia" w:ascii="宋体" w:hAnsi="宋体" w:eastAsia="宋体" w:cs="宋体"/>
                <w:bCs/>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0" w:type="auto"/>
            <w:vAlign w:val="center"/>
          </w:tcPr>
          <w:p>
            <w:pPr>
              <w:widowControl/>
              <w:spacing w:line="360" w:lineRule="auto"/>
              <w:ind w:left="0" w:leftChars="0" w:right="0" w:rightChars="0"/>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28</w:t>
            </w:r>
          </w:p>
        </w:tc>
        <w:tc>
          <w:tcPr>
            <w:tcW w:w="2404" w:type="dxa"/>
            <w:vAlign w:val="center"/>
          </w:tcPr>
          <w:p>
            <w:pPr>
              <w:widowControl/>
              <w:spacing w:line="360" w:lineRule="auto"/>
              <w:jc w:val="left"/>
              <w:textAlignment w:val="center"/>
              <w:rPr>
                <w:rFonts w:hint="eastAsia" w:ascii="宋体" w:hAnsi="宋体" w:eastAsia="宋体" w:cs="宋体"/>
                <w:bCs/>
                <w:color w:val="auto"/>
                <w:kern w:val="0"/>
                <w:sz w:val="24"/>
                <w:szCs w:val="24"/>
                <w:lang w:val="en-US" w:eastAsia="zh-CN" w:bidi="ar-SA"/>
              </w:rPr>
            </w:pPr>
            <w:r>
              <w:rPr>
                <w:rFonts w:hint="eastAsia" w:cs="宋体"/>
                <w:bCs/>
                <w:color w:val="auto"/>
                <w:kern w:val="0"/>
                <w:sz w:val="24"/>
                <w:szCs w:val="24"/>
                <w:lang w:val="en-US" w:eastAsia="zh-CN"/>
              </w:rPr>
              <w:t>蒸汽超压保护开关</w:t>
            </w:r>
          </w:p>
        </w:tc>
        <w:tc>
          <w:tcPr>
            <w:tcW w:w="2610" w:type="dxa"/>
            <w:vAlign w:val="center"/>
          </w:tcPr>
          <w:p>
            <w:pPr>
              <w:widowControl/>
              <w:spacing w:line="360" w:lineRule="auto"/>
              <w:jc w:val="center"/>
              <w:textAlignment w:val="center"/>
              <w:rPr>
                <w:rFonts w:hint="eastAsia" w:ascii="宋体" w:hAnsi="宋体" w:eastAsia="宋体" w:cs="宋体"/>
                <w:color w:val="auto"/>
                <w:kern w:val="0"/>
                <w:sz w:val="24"/>
                <w:szCs w:val="24"/>
                <w:lang w:val="en-US" w:eastAsia="zh-CN" w:bidi="ar"/>
              </w:rPr>
            </w:pPr>
          </w:p>
        </w:tc>
        <w:tc>
          <w:tcPr>
            <w:tcW w:w="1200" w:type="dxa"/>
            <w:vAlign w:val="center"/>
          </w:tcPr>
          <w:p>
            <w:pPr>
              <w:widowControl/>
              <w:spacing w:line="360" w:lineRule="auto"/>
              <w:jc w:val="center"/>
              <w:textAlignment w:val="center"/>
              <w:rPr>
                <w:rFonts w:hint="eastAsia" w:ascii="宋体" w:hAnsi="宋体" w:eastAsia="宋体" w:cs="宋体"/>
                <w:bCs/>
                <w:color w:val="auto"/>
                <w:kern w:val="0"/>
                <w:sz w:val="24"/>
                <w:szCs w:val="24"/>
                <w:lang w:val="en-US" w:eastAsia="zh-CN" w:bidi="ar-SA"/>
              </w:rPr>
            </w:pPr>
            <w:r>
              <w:rPr>
                <w:rFonts w:hint="eastAsia" w:cs="宋体"/>
                <w:bCs/>
                <w:color w:val="auto"/>
                <w:kern w:val="0"/>
                <w:sz w:val="24"/>
                <w:szCs w:val="24"/>
                <w:lang w:val="en-US" w:eastAsia="zh-CN"/>
              </w:rPr>
              <w:t>只</w:t>
            </w:r>
          </w:p>
        </w:tc>
        <w:tc>
          <w:tcPr>
            <w:tcW w:w="1335" w:type="dxa"/>
            <w:vAlign w:val="center"/>
          </w:tcPr>
          <w:p>
            <w:pPr>
              <w:widowControl/>
              <w:spacing w:line="360" w:lineRule="auto"/>
              <w:jc w:val="center"/>
              <w:textAlignment w:val="center"/>
              <w:rPr>
                <w:rFonts w:hint="eastAsia" w:ascii="宋体" w:hAnsi="宋体" w:eastAsia="宋体" w:cs="宋体"/>
                <w:bCs/>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0" w:type="auto"/>
            <w:vAlign w:val="center"/>
          </w:tcPr>
          <w:p>
            <w:pPr>
              <w:widowControl/>
              <w:spacing w:line="360" w:lineRule="auto"/>
              <w:ind w:left="0" w:leftChars="0" w:right="0" w:rightChars="0"/>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29</w:t>
            </w:r>
          </w:p>
        </w:tc>
        <w:tc>
          <w:tcPr>
            <w:tcW w:w="2404" w:type="dxa"/>
            <w:vAlign w:val="center"/>
          </w:tcPr>
          <w:p>
            <w:pPr>
              <w:widowControl/>
              <w:spacing w:line="360" w:lineRule="auto"/>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bCs/>
                <w:color w:val="auto"/>
                <w:kern w:val="0"/>
                <w:sz w:val="24"/>
                <w:szCs w:val="24"/>
              </w:rPr>
              <w:t>压力控制器支架</w:t>
            </w:r>
          </w:p>
        </w:tc>
        <w:tc>
          <w:tcPr>
            <w:tcW w:w="2610" w:type="dxa"/>
            <w:vAlign w:val="center"/>
          </w:tcPr>
          <w:p>
            <w:pPr>
              <w:widowControl/>
              <w:spacing w:line="360" w:lineRule="auto"/>
              <w:jc w:val="center"/>
              <w:textAlignment w:val="center"/>
              <w:rPr>
                <w:rFonts w:hint="eastAsia" w:ascii="宋体" w:hAnsi="宋体" w:eastAsia="宋体" w:cs="宋体"/>
                <w:color w:val="auto"/>
                <w:kern w:val="0"/>
                <w:sz w:val="24"/>
                <w:szCs w:val="24"/>
                <w:lang w:val="en-US" w:eastAsia="zh-CN" w:bidi="ar"/>
              </w:rPr>
            </w:pPr>
          </w:p>
        </w:tc>
        <w:tc>
          <w:tcPr>
            <w:tcW w:w="1200" w:type="dxa"/>
            <w:vAlign w:val="center"/>
          </w:tcPr>
          <w:p>
            <w:pPr>
              <w:widowControl/>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bCs/>
                <w:color w:val="auto"/>
                <w:kern w:val="0"/>
                <w:sz w:val="24"/>
                <w:szCs w:val="24"/>
              </w:rPr>
              <w:t>件</w:t>
            </w:r>
          </w:p>
        </w:tc>
        <w:tc>
          <w:tcPr>
            <w:tcW w:w="1335" w:type="dxa"/>
            <w:vAlign w:val="center"/>
          </w:tcPr>
          <w:p>
            <w:pPr>
              <w:widowControl/>
              <w:spacing w:line="360" w:lineRule="auto"/>
              <w:jc w:val="center"/>
              <w:textAlignment w:val="center"/>
              <w:rPr>
                <w:rFonts w:hint="eastAsia" w:ascii="宋体" w:hAnsi="宋体" w:eastAsia="宋体" w:cs="宋体"/>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0" w:type="auto"/>
            <w:vAlign w:val="center"/>
          </w:tcPr>
          <w:p>
            <w:pPr>
              <w:widowControl/>
              <w:spacing w:line="360" w:lineRule="auto"/>
              <w:ind w:left="0" w:leftChars="0" w:right="0" w:rightChars="0"/>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30</w:t>
            </w:r>
          </w:p>
        </w:tc>
        <w:tc>
          <w:tcPr>
            <w:tcW w:w="2404" w:type="dxa"/>
            <w:vAlign w:val="center"/>
          </w:tcPr>
          <w:p>
            <w:pPr>
              <w:widowControl/>
              <w:spacing w:line="360" w:lineRule="auto"/>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bCs/>
                <w:color w:val="auto"/>
                <w:kern w:val="0"/>
                <w:sz w:val="24"/>
                <w:szCs w:val="24"/>
              </w:rPr>
              <w:t>炉水取样器</w:t>
            </w:r>
          </w:p>
        </w:tc>
        <w:tc>
          <w:tcPr>
            <w:tcW w:w="2610" w:type="dxa"/>
            <w:vAlign w:val="center"/>
          </w:tcPr>
          <w:p>
            <w:pPr>
              <w:widowControl/>
              <w:spacing w:line="360" w:lineRule="auto"/>
              <w:jc w:val="center"/>
              <w:textAlignment w:val="center"/>
              <w:rPr>
                <w:rFonts w:hint="eastAsia" w:ascii="宋体" w:hAnsi="宋体" w:eastAsia="宋体" w:cs="宋体"/>
                <w:color w:val="auto"/>
                <w:kern w:val="0"/>
                <w:sz w:val="24"/>
                <w:szCs w:val="24"/>
                <w:lang w:val="en-US" w:eastAsia="zh-CN" w:bidi="ar"/>
              </w:rPr>
            </w:pPr>
          </w:p>
        </w:tc>
        <w:tc>
          <w:tcPr>
            <w:tcW w:w="1200" w:type="dxa"/>
            <w:vAlign w:val="center"/>
          </w:tcPr>
          <w:p>
            <w:pPr>
              <w:widowControl/>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bCs/>
                <w:color w:val="auto"/>
                <w:kern w:val="0"/>
                <w:sz w:val="24"/>
                <w:szCs w:val="24"/>
              </w:rPr>
              <w:t>台</w:t>
            </w:r>
          </w:p>
        </w:tc>
        <w:tc>
          <w:tcPr>
            <w:tcW w:w="1335" w:type="dxa"/>
            <w:vAlign w:val="center"/>
          </w:tcPr>
          <w:p>
            <w:pPr>
              <w:widowControl/>
              <w:spacing w:line="360" w:lineRule="auto"/>
              <w:jc w:val="center"/>
              <w:textAlignment w:val="center"/>
              <w:rPr>
                <w:rFonts w:hint="eastAsia" w:ascii="宋体" w:hAnsi="宋体" w:eastAsia="宋体" w:cs="宋体"/>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0" w:type="auto"/>
            <w:vAlign w:val="center"/>
          </w:tcPr>
          <w:p>
            <w:pPr>
              <w:widowControl/>
              <w:spacing w:line="360" w:lineRule="auto"/>
              <w:ind w:left="0" w:leftChars="0" w:right="0" w:rightChars="0"/>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31</w:t>
            </w:r>
          </w:p>
        </w:tc>
        <w:tc>
          <w:tcPr>
            <w:tcW w:w="2404" w:type="dxa"/>
            <w:vAlign w:val="center"/>
          </w:tcPr>
          <w:p>
            <w:pPr>
              <w:widowControl/>
              <w:spacing w:line="360" w:lineRule="auto"/>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bCs/>
                <w:color w:val="auto"/>
                <w:kern w:val="0"/>
                <w:sz w:val="24"/>
                <w:szCs w:val="24"/>
              </w:rPr>
              <w:t>风压开关</w:t>
            </w:r>
          </w:p>
        </w:tc>
        <w:tc>
          <w:tcPr>
            <w:tcW w:w="2610" w:type="dxa"/>
            <w:vAlign w:val="center"/>
          </w:tcPr>
          <w:p>
            <w:pPr>
              <w:widowControl/>
              <w:spacing w:line="360" w:lineRule="auto"/>
              <w:jc w:val="center"/>
              <w:textAlignment w:val="center"/>
              <w:rPr>
                <w:rFonts w:hint="eastAsia" w:ascii="宋体" w:hAnsi="宋体" w:eastAsia="宋体" w:cs="宋体"/>
                <w:color w:val="auto"/>
                <w:kern w:val="0"/>
                <w:sz w:val="24"/>
                <w:szCs w:val="24"/>
                <w:lang w:val="en-US" w:eastAsia="zh-CN" w:bidi="ar"/>
              </w:rPr>
            </w:pPr>
          </w:p>
        </w:tc>
        <w:tc>
          <w:tcPr>
            <w:tcW w:w="1200" w:type="dxa"/>
            <w:vAlign w:val="center"/>
          </w:tcPr>
          <w:p>
            <w:pPr>
              <w:widowControl/>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cs="宋体"/>
                <w:bCs/>
                <w:color w:val="auto"/>
                <w:kern w:val="0"/>
                <w:sz w:val="24"/>
                <w:szCs w:val="24"/>
                <w:lang w:val="en-US" w:eastAsia="zh-CN"/>
              </w:rPr>
              <w:t>只</w:t>
            </w:r>
          </w:p>
        </w:tc>
        <w:tc>
          <w:tcPr>
            <w:tcW w:w="1335" w:type="dxa"/>
            <w:vAlign w:val="center"/>
          </w:tcPr>
          <w:p>
            <w:pPr>
              <w:widowControl/>
              <w:spacing w:line="360" w:lineRule="auto"/>
              <w:jc w:val="center"/>
              <w:textAlignment w:val="center"/>
              <w:rPr>
                <w:rFonts w:hint="eastAsia" w:ascii="宋体" w:hAnsi="宋体" w:eastAsia="宋体" w:cs="宋体"/>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0" w:type="auto"/>
            <w:vAlign w:val="center"/>
          </w:tcPr>
          <w:p>
            <w:pPr>
              <w:widowControl/>
              <w:spacing w:line="360" w:lineRule="auto"/>
              <w:ind w:left="0" w:leftChars="0" w:right="0" w:rightChars="0"/>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32</w:t>
            </w:r>
          </w:p>
        </w:tc>
        <w:tc>
          <w:tcPr>
            <w:tcW w:w="2404" w:type="dxa"/>
            <w:vAlign w:val="center"/>
          </w:tcPr>
          <w:p>
            <w:pPr>
              <w:widowControl/>
              <w:spacing w:line="360" w:lineRule="auto"/>
              <w:jc w:val="left"/>
              <w:textAlignment w:val="center"/>
              <w:rPr>
                <w:rFonts w:hint="eastAsia" w:ascii="宋体" w:hAnsi="宋体" w:eastAsia="宋体" w:cs="宋体"/>
                <w:bCs/>
                <w:color w:val="auto"/>
                <w:kern w:val="0"/>
                <w:sz w:val="24"/>
                <w:szCs w:val="24"/>
                <w:lang w:val="en-US" w:eastAsia="zh-CN" w:bidi="ar-SA"/>
              </w:rPr>
            </w:pPr>
            <w:r>
              <w:rPr>
                <w:rFonts w:hint="eastAsia" w:cs="宋体"/>
                <w:bCs/>
                <w:color w:val="auto"/>
                <w:kern w:val="0"/>
                <w:sz w:val="24"/>
                <w:szCs w:val="24"/>
                <w:lang w:val="en-US" w:eastAsia="zh-CN"/>
              </w:rPr>
              <w:t>燃气电磁阀</w:t>
            </w:r>
          </w:p>
        </w:tc>
        <w:tc>
          <w:tcPr>
            <w:tcW w:w="2610" w:type="dxa"/>
            <w:vAlign w:val="center"/>
          </w:tcPr>
          <w:p>
            <w:pPr>
              <w:widowControl/>
              <w:spacing w:line="360" w:lineRule="auto"/>
              <w:jc w:val="center"/>
              <w:textAlignment w:val="center"/>
              <w:rPr>
                <w:rFonts w:hint="eastAsia" w:ascii="宋体" w:hAnsi="宋体" w:eastAsia="宋体" w:cs="宋体"/>
                <w:color w:val="auto"/>
                <w:kern w:val="0"/>
                <w:sz w:val="24"/>
                <w:szCs w:val="24"/>
                <w:lang w:val="en-US" w:eastAsia="zh-CN" w:bidi="ar"/>
              </w:rPr>
            </w:pPr>
          </w:p>
        </w:tc>
        <w:tc>
          <w:tcPr>
            <w:tcW w:w="1200" w:type="dxa"/>
            <w:vAlign w:val="center"/>
          </w:tcPr>
          <w:p>
            <w:pPr>
              <w:widowControl/>
              <w:spacing w:line="360" w:lineRule="auto"/>
              <w:jc w:val="center"/>
              <w:textAlignment w:val="center"/>
              <w:rPr>
                <w:rFonts w:hint="eastAsia" w:ascii="宋体" w:hAnsi="宋体" w:eastAsia="宋体" w:cs="宋体"/>
                <w:bCs/>
                <w:color w:val="auto"/>
                <w:kern w:val="0"/>
                <w:sz w:val="24"/>
                <w:szCs w:val="24"/>
                <w:lang w:val="en-US" w:eastAsia="zh-CN" w:bidi="ar-SA"/>
              </w:rPr>
            </w:pPr>
            <w:r>
              <w:rPr>
                <w:rFonts w:hint="eastAsia" w:cs="宋体"/>
                <w:bCs/>
                <w:color w:val="auto"/>
                <w:kern w:val="0"/>
                <w:sz w:val="24"/>
                <w:szCs w:val="24"/>
                <w:lang w:val="en-US" w:eastAsia="zh-CN"/>
              </w:rPr>
              <w:t>只</w:t>
            </w:r>
          </w:p>
        </w:tc>
        <w:tc>
          <w:tcPr>
            <w:tcW w:w="1335" w:type="dxa"/>
            <w:vAlign w:val="center"/>
          </w:tcPr>
          <w:p>
            <w:pPr>
              <w:widowControl/>
              <w:spacing w:line="360" w:lineRule="auto"/>
              <w:jc w:val="center"/>
              <w:textAlignment w:val="center"/>
              <w:rPr>
                <w:rFonts w:hint="eastAsia" w:ascii="宋体" w:hAnsi="宋体" w:eastAsia="宋体" w:cs="宋体"/>
                <w:bCs/>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0" w:type="auto"/>
            <w:vAlign w:val="center"/>
          </w:tcPr>
          <w:p>
            <w:pPr>
              <w:widowControl/>
              <w:spacing w:line="360" w:lineRule="auto"/>
              <w:ind w:left="0" w:leftChars="0" w:right="0" w:rightChars="0"/>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33</w:t>
            </w:r>
          </w:p>
        </w:tc>
        <w:tc>
          <w:tcPr>
            <w:tcW w:w="2404" w:type="dxa"/>
            <w:vAlign w:val="center"/>
          </w:tcPr>
          <w:p>
            <w:pPr>
              <w:widowControl/>
              <w:spacing w:line="360" w:lineRule="auto"/>
              <w:jc w:val="left"/>
              <w:textAlignment w:val="center"/>
              <w:rPr>
                <w:rFonts w:hint="eastAsia" w:ascii="宋体" w:hAnsi="宋体" w:eastAsia="宋体" w:cs="宋体"/>
                <w:bCs/>
                <w:color w:val="auto"/>
                <w:kern w:val="0"/>
                <w:sz w:val="24"/>
                <w:szCs w:val="24"/>
                <w:lang w:val="en-US" w:eastAsia="zh-CN" w:bidi="ar-SA"/>
              </w:rPr>
            </w:pPr>
            <w:r>
              <w:rPr>
                <w:rFonts w:hint="eastAsia" w:cs="宋体"/>
                <w:bCs/>
                <w:color w:val="auto"/>
                <w:kern w:val="0"/>
                <w:sz w:val="24"/>
                <w:szCs w:val="24"/>
                <w:lang w:val="en-US" w:eastAsia="zh-CN"/>
              </w:rPr>
              <w:t>火种电磁阀</w:t>
            </w:r>
          </w:p>
        </w:tc>
        <w:tc>
          <w:tcPr>
            <w:tcW w:w="2610" w:type="dxa"/>
            <w:vAlign w:val="center"/>
          </w:tcPr>
          <w:p>
            <w:pPr>
              <w:widowControl/>
              <w:spacing w:line="360" w:lineRule="auto"/>
              <w:ind w:left="0" w:leftChars="0" w:right="0" w:rightChars="0"/>
              <w:jc w:val="center"/>
              <w:textAlignment w:val="center"/>
              <w:rPr>
                <w:rFonts w:hint="eastAsia" w:ascii="宋体" w:hAnsi="宋体" w:eastAsia="宋体" w:cs="宋体"/>
                <w:color w:val="auto"/>
                <w:kern w:val="0"/>
                <w:sz w:val="24"/>
                <w:szCs w:val="24"/>
                <w:lang w:val="en-US" w:eastAsia="zh-CN" w:bidi="ar"/>
              </w:rPr>
            </w:pPr>
          </w:p>
        </w:tc>
        <w:tc>
          <w:tcPr>
            <w:tcW w:w="1200" w:type="dxa"/>
            <w:vAlign w:val="center"/>
          </w:tcPr>
          <w:p>
            <w:pPr>
              <w:widowControl/>
              <w:spacing w:line="360" w:lineRule="auto"/>
              <w:ind w:left="0" w:leftChars="0" w:right="0" w:rightChars="0"/>
              <w:jc w:val="center"/>
              <w:textAlignment w:val="center"/>
              <w:rPr>
                <w:rFonts w:hint="eastAsia" w:ascii="宋体" w:hAnsi="宋体" w:eastAsia="宋体" w:cs="宋体"/>
                <w:color w:val="auto"/>
                <w:kern w:val="0"/>
                <w:sz w:val="24"/>
                <w:szCs w:val="24"/>
                <w:lang w:val="en-US" w:eastAsia="zh-CN" w:bidi="ar"/>
              </w:rPr>
            </w:pPr>
            <w:r>
              <w:rPr>
                <w:rFonts w:hint="eastAsia" w:cs="宋体"/>
                <w:bCs/>
                <w:color w:val="auto"/>
                <w:kern w:val="0"/>
                <w:sz w:val="24"/>
                <w:szCs w:val="24"/>
                <w:lang w:val="en-US" w:eastAsia="zh-CN"/>
              </w:rPr>
              <w:t>只</w:t>
            </w:r>
          </w:p>
        </w:tc>
        <w:tc>
          <w:tcPr>
            <w:tcW w:w="1335" w:type="dxa"/>
            <w:vAlign w:val="center"/>
          </w:tcPr>
          <w:p>
            <w:pPr>
              <w:widowControl/>
              <w:spacing w:line="360" w:lineRule="auto"/>
              <w:ind w:left="0" w:leftChars="0" w:right="0" w:rightChars="0"/>
              <w:jc w:val="center"/>
              <w:textAlignment w:val="center"/>
              <w:rPr>
                <w:rFonts w:hint="eastAsia" w:ascii="宋体" w:hAnsi="宋体" w:eastAsia="宋体" w:cs="宋体"/>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0" w:type="auto"/>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textAlignment w:val="center"/>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34</w:t>
            </w:r>
          </w:p>
        </w:tc>
        <w:tc>
          <w:tcPr>
            <w:tcW w:w="2404" w:type="dxa"/>
            <w:vAlign w:val="center"/>
          </w:tcPr>
          <w:p>
            <w:pPr>
              <w:widowControl/>
              <w:spacing w:line="360" w:lineRule="auto"/>
              <w:jc w:val="left"/>
              <w:textAlignment w:val="center"/>
              <w:rPr>
                <w:rFonts w:hint="eastAsia" w:ascii="宋体" w:hAnsi="宋体" w:eastAsia="宋体" w:cs="宋体"/>
                <w:bCs/>
                <w:color w:val="auto"/>
                <w:kern w:val="0"/>
                <w:sz w:val="24"/>
                <w:szCs w:val="24"/>
                <w:lang w:val="en-US" w:eastAsia="zh-CN" w:bidi="ar-SA"/>
              </w:rPr>
            </w:pPr>
            <w:r>
              <w:rPr>
                <w:rFonts w:hint="eastAsia" w:cs="宋体"/>
                <w:bCs/>
                <w:color w:val="auto"/>
                <w:kern w:val="0"/>
                <w:sz w:val="24"/>
                <w:szCs w:val="24"/>
                <w:lang w:val="en-US" w:eastAsia="zh-CN"/>
              </w:rPr>
              <w:t>燃油电磁阀</w:t>
            </w:r>
          </w:p>
        </w:tc>
        <w:tc>
          <w:tcPr>
            <w:tcW w:w="2610" w:type="dxa"/>
            <w:vAlign w:val="center"/>
          </w:tcPr>
          <w:p>
            <w:pPr>
              <w:widowControl/>
              <w:spacing w:line="360" w:lineRule="auto"/>
              <w:jc w:val="center"/>
              <w:textAlignment w:val="center"/>
              <w:rPr>
                <w:rFonts w:hint="eastAsia" w:ascii="宋体" w:hAnsi="宋体" w:eastAsia="宋体" w:cs="宋体"/>
                <w:color w:val="auto"/>
                <w:kern w:val="0"/>
                <w:sz w:val="24"/>
                <w:szCs w:val="24"/>
                <w:lang w:val="en-US" w:eastAsia="zh-CN" w:bidi="ar"/>
              </w:rPr>
            </w:pPr>
          </w:p>
        </w:tc>
        <w:tc>
          <w:tcPr>
            <w:tcW w:w="1200" w:type="dxa"/>
            <w:vAlign w:val="center"/>
          </w:tcPr>
          <w:p>
            <w:pPr>
              <w:widowControl/>
              <w:spacing w:line="360" w:lineRule="auto"/>
              <w:ind w:left="0" w:leftChars="0" w:right="0" w:rightChars="0"/>
              <w:jc w:val="center"/>
              <w:textAlignment w:val="center"/>
              <w:rPr>
                <w:rFonts w:hint="eastAsia" w:ascii="宋体" w:hAnsi="宋体" w:eastAsia="宋体" w:cs="宋体"/>
                <w:bCs/>
                <w:color w:val="auto"/>
                <w:kern w:val="0"/>
                <w:sz w:val="24"/>
                <w:szCs w:val="24"/>
                <w:lang w:val="en-US" w:eastAsia="zh-CN" w:bidi="ar-SA"/>
              </w:rPr>
            </w:pPr>
            <w:r>
              <w:rPr>
                <w:rFonts w:hint="eastAsia" w:cs="宋体"/>
                <w:bCs/>
                <w:color w:val="auto"/>
                <w:kern w:val="0"/>
                <w:sz w:val="24"/>
                <w:szCs w:val="24"/>
                <w:lang w:val="en-US" w:eastAsia="zh-CN"/>
              </w:rPr>
              <w:t>只</w:t>
            </w:r>
          </w:p>
        </w:tc>
        <w:tc>
          <w:tcPr>
            <w:tcW w:w="1335" w:type="dxa"/>
            <w:vAlign w:val="center"/>
          </w:tcPr>
          <w:p>
            <w:pPr>
              <w:widowControl/>
              <w:spacing w:line="360" w:lineRule="auto"/>
              <w:ind w:left="0" w:leftChars="0" w:right="0" w:rightChars="0"/>
              <w:jc w:val="center"/>
              <w:textAlignment w:val="center"/>
              <w:rPr>
                <w:rFonts w:hint="eastAsia" w:ascii="宋体" w:hAnsi="宋体" w:eastAsia="宋体" w:cs="宋体"/>
                <w:bCs/>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0" w:type="auto"/>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textAlignment w:val="center"/>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35</w:t>
            </w:r>
          </w:p>
        </w:tc>
        <w:tc>
          <w:tcPr>
            <w:tcW w:w="2404" w:type="dxa"/>
            <w:vAlign w:val="center"/>
          </w:tcPr>
          <w:p>
            <w:pPr>
              <w:widowControl/>
              <w:spacing w:line="360" w:lineRule="auto"/>
              <w:ind w:left="0" w:leftChars="0" w:right="0" w:rightChars="0"/>
              <w:jc w:val="left"/>
              <w:textAlignment w:val="center"/>
              <w:rPr>
                <w:rFonts w:hint="eastAsia" w:ascii="宋体" w:hAnsi="宋体" w:eastAsia="宋体" w:cs="宋体"/>
                <w:bCs/>
                <w:color w:val="auto"/>
                <w:kern w:val="0"/>
                <w:sz w:val="24"/>
                <w:szCs w:val="24"/>
                <w:lang w:val="en-US" w:eastAsia="zh-CN" w:bidi="ar-SA"/>
              </w:rPr>
            </w:pPr>
            <w:r>
              <w:rPr>
                <w:rFonts w:hint="eastAsia" w:cs="宋体"/>
                <w:bCs/>
                <w:color w:val="auto"/>
                <w:kern w:val="0"/>
                <w:sz w:val="24"/>
                <w:szCs w:val="24"/>
                <w:lang w:val="en-US" w:eastAsia="zh-CN"/>
              </w:rPr>
              <w:t>燃油电磁阀</w:t>
            </w:r>
          </w:p>
        </w:tc>
        <w:tc>
          <w:tcPr>
            <w:tcW w:w="2610" w:type="dxa"/>
            <w:vAlign w:val="center"/>
          </w:tcPr>
          <w:p>
            <w:pPr>
              <w:widowControl/>
              <w:spacing w:line="360" w:lineRule="auto"/>
              <w:ind w:left="0" w:leftChars="0" w:right="0" w:rightChars="0"/>
              <w:jc w:val="center"/>
              <w:textAlignment w:val="center"/>
              <w:rPr>
                <w:rFonts w:hint="eastAsia" w:ascii="宋体" w:hAnsi="宋体" w:eastAsia="宋体" w:cs="宋体"/>
                <w:color w:val="auto"/>
                <w:kern w:val="0"/>
                <w:sz w:val="24"/>
                <w:szCs w:val="24"/>
                <w:lang w:val="en-US" w:eastAsia="zh-CN" w:bidi="ar"/>
              </w:rPr>
            </w:pPr>
          </w:p>
        </w:tc>
        <w:tc>
          <w:tcPr>
            <w:tcW w:w="1200" w:type="dxa"/>
            <w:vAlign w:val="center"/>
          </w:tcPr>
          <w:p>
            <w:pPr>
              <w:widowControl/>
              <w:spacing w:line="360" w:lineRule="auto"/>
              <w:ind w:left="0" w:leftChars="0" w:right="0" w:rightChars="0"/>
              <w:jc w:val="center"/>
              <w:textAlignment w:val="center"/>
              <w:rPr>
                <w:rFonts w:hint="eastAsia" w:ascii="宋体" w:hAnsi="宋体" w:eastAsia="宋体" w:cs="宋体"/>
                <w:color w:val="auto"/>
                <w:kern w:val="0"/>
                <w:sz w:val="24"/>
                <w:szCs w:val="24"/>
                <w:lang w:val="en-US" w:eastAsia="zh-CN" w:bidi="ar"/>
              </w:rPr>
            </w:pPr>
            <w:r>
              <w:rPr>
                <w:rFonts w:hint="eastAsia" w:cs="宋体"/>
                <w:bCs/>
                <w:color w:val="auto"/>
                <w:kern w:val="0"/>
                <w:sz w:val="24"/>
                <w:szCs w:val="24"/>
                <w:lang w:val="en-US" w:eastAsia="zh-CN"/>
              </w:rPr>
              <w:t>只</w:t>
            </w:r>
          </w:p>
        </w:tc>
        <w:tc>
          <w:tcPr>
            <w:tcW w:w="1335" w:type="dxa"/>
            <w:vAlign w:val="center"/>
          </w:tcPr>
          <w:p>
            <w:pPr>
              <w:widowControl/>
              <w:spacing w:line="360" w:lineRule="auto"/>
              <w:ind w:left="0" w:leftChars="0" w:right="0" w:rightChars="0"/>
              <w:jc w:val="center"/>
              <w:textAlignment w:val="center"/>
              <w:rPr>
                <w:rFonts w:hint="eastAsia" w:ascii="宋体" w:hAnsi="宋体" w:eastAsia="宋体" w:cs="宋体"/>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0" w:type="auto"/>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textAlignment w:val="center"/>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36</w:t>
            </w:r>
          </w:p>
        </w:tc>
        <w:tc>
          <w:tcPr>
            <w:tcW w:w="2404" w:type="dxa"/>
            <w:vAlign w:val="center"/>
          </w:tcPr>
          <w:p>
            <w:pPr>
              <w:widowControl/>
              <w:spacing w:line="360" w:lineRule="auto"/>
              <w:jc w:val="left"/>
              <w:textAlignment w:val="center"/>
              <w:rPr>
                <w:rFonts w:hint="eastAsia" w:ascii="宋体" w:hAnsi="宋体" w:eastAsia="宋体" w:cs="宋体"/>
                <w:color w:val="auto"/>
                <w:kern w:val="0"/>
                <w:sz w:val="24"/>
                <w:szCs w:val="24"/>
                <w:lang w:val="en-US" w:eastAsia="zh-CN" w:bidi="ar"/>
              </w:rPr>
            </w:pPr>
            <w:r>
              <w:rPr>
                <w:rFonts w:hint="eastAsia" w:cs="宋体"/>
                <w:bCs/>
                <w:color w:val="auto"/>
                <w:kern w:val="0"/>
                <w:sz w:val="24"/>
                <w:szCs w:val="24"/>
                <w:lang w:val="en-US" w:eastAsia="zh-CN"/>
              </w:rPr>
              <w:t>燃气</w:t>
            </w:r>
            <w:r>
              <w:rPr>
                <w:rFonts w:hint="eastAsia" w:ascii="宋体" w:hAnsi="宋体" w:eastAsia="宋体" w:cs="宋体"/>
                <w:bCs/>
                <w:color w:val="auto"/>
                <w:kern w:val="0"/>
                <w:sz w:val="24"/>
                <w:szCs w:val="24"/>
              </w:rPr>
              <w:t>点火变压器</w:t>
            </w:r>
          </w:p>
        </w:tc>
        <w:tc>
          <w:tcPr>
            <w:tcW w:w="2610" w:type="dxa"/>
            <w:vAlign w:val="center"/>
          </w:tcPr>
          <w:p>
            <w:pPr>
              <w:widowControl/>
              <w:spacing w:line="360" w:lineRule="auto"/>
              <w:jc w:val="center"/>
              <w:textAlignment w:val="center"/>
              <w:rPr>
                <w:rFonts w:hint="eastAsia" w:ascii="宋体" w:hAnsi="宋体" w:eastAsia="宋体" w:cs="宋体"/>
                <w:color w:val="auto"/>
                <w:kern w:val="0"/>
                <w:sz w:val="24"/>
                <w:szCs w:val="24"/>
                <w:lang w:val="en-US" w:eastAsia="zh-CN" w:bidi="ar"/>
              </w:rPr>
            </w:pPr>
          </w:p>
        </w:tc>
        <w:tc>
          <w:tcPr>
            <w:tcW w:w="1200" w:type="dxa"/>
            <w:vAlign w:val="center"/>
          </w:tcPr>
          <w:p>
            <w:pPr>
              <w:widowControl/>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bCs/>
                <w:color w:val="auto"/>
                <w:kern w:val="0"/>
                <w:sz w:val="24"/>
                <w:szCs w:val="24"/>
              </w:rPr>
              <w:t>台</w:t>
            </w:r>
          </w:p>
        </w:tc>
        <w:tc>
          <w:tcPr>
            <w:tcW w:w="1335" w:type="dxa"/>
            <w:vAlign w:val="center"/>
          </w:tcPr>
          <w:p>
            <w:pPr>
              <w:widowControl/>
              <w:spacing w:line="360" w:lineRule="auto"/>
              <w:jc w:val="center"/>
              <w:textAlignment w:val="center"/>
              <w:rPr>
                <w:rFonts w:hint="eastAsia" w:ascii="宋体" w:hAnsi="宋体" w:eastAsia="宋体" w:cs="宋体"/>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0" w:type="auto"/>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textAlignment w:val="center"/>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37</w:t>
            </w:r>
          </w:p>
        </w:tc>
        <w:tc>
          <w:tcPr>
            <w:tcW w:w="2404" w:type="dxa"/>
            <w:vAlign w:val="center"/>
          </w:tcPr>
          <w:p>
            <w:pPr>
              <w:widowControl/>
              <w:spacing w:line="360" w:lineRule="auto"/>
              <w:ind w:left="0" w:leftChars="0" w:right="0" w:rightChars="0"/>
              <w:jc w:val="left"/>
              <w:textAlignment w:val="center"/>
              <w:rPr>
                <w:rFonts w:hint="eastAsia" w:ascii="宋体" w:hAnsi="宋体" w:eastAsia="宋体" w:cs="宋体"/>
                <w:color w:val="auto"/>
                <w:kern w:val="0"/>
                <w:sz w:val="24"/>
                <w:szCs w:val="24"/>
                <w:lang w:val="en-US" w:eastAsia="zh-CN" w:bidi="ar"/>
              </w:rPr>
            </w:pPr>
            <w:r>
              <w:rPr>
                <w:rFonts w:hint="eastAsia" w:cs="宋体"/>
                <w:bCs/>
                <w:color w:val="auto"/>
                <w:kern w:val="0"/>
                <w:sz w:val="24"/>
                <w:szCs w:val="24"/>
                <w:lang w:val="en-US" w:eastAsia="zh-CN"/>
              </w:rPr>
              <w:t>燃油</w:t>
            </w:r>
            <w:r>
              <w:rPr>
                <w:rFonts w:hint="eastAsia" w:ascii="宋体" w:hAnsi="宋体" w:eastAsia="宋体" w:cs="宋体"/>
                <w:bCs/>
                <w:color w:val="auto"/>
                <w:kern w:val="0"/>
                <w:sz w:val="24"/>
                <w:szCs w:val="24"/>
              </w:rPr>
              <w:t>点火变压器</w:t>
            </w:r>
          </w:p>
        </w:tc>
        <w:tc>
          <w:tcPr>
            <w:tcW w:w="2610" w:type="dxa"/>
            <w:vAlign w:val="center"/>
          </w:tcPr>
          <w:p>
            <w:pPr>
              <w:widowControl/>
              <w:spacing w:line="360" w:lineRule="auto"/>
              <w:ind w:left="0" w:leftChars="0" w:right="0" w:rightChars="0"/>
              <w:jc w:val="center"/>
              <w:textAlignment w:val="center"/>
              <w:rPr>
                <w:rFonts w:hint="eastAsia" w:ascii="宋体" w:hAnsi="宋体" w:eastAsia="宋体" w:cs="宋体"/>
                <w:color w:val="auto"/>
                <w:kern w:val="0"/>
                <w:sz w:val="24"/>
                <w:szCs w:val="24"/>
                <w:lang w:val="en-US" w:eastAsia="zh-CN" w:bidi="ar"/>
              </w:rPr>
            </w:pPr>
          </w:p>
        </w:tc>
        <w:tc>
          <w:tcPr>
            <w:tcW w:w="1200" w:type="dxa"/>
            <w:vAlign w:val="center"/>
          </w:tcPr>
          <w:p>
            <w:pPr>
              <w:widowControl/>
              <w:spacing w:line="360" w:lineRule="auto"/>
              <w:ind w:left="0" w:leftChars="0" w:right="0" w:rightChars="0"/>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bCs/>
                <w:color w:val="auto"/>
                <w:kern w:val="0"/>
                <w:sz w:val="24"/>
                <w:szCs w:val="24"/>
              </w:rPr>
              <w:t>台</w:t>
            </w:r>
          </w:p>
        </w:tc>
        <w:tc>
          <w:tcPr>
            <w:tcW w:w="1335" w:type="dxa"/>
            <w:vAlign w:val="center"/>
          </w:tcPr>
          <w:p>
            <w:pPr>
              <w:widowControl/>
              <w:spacing w:line="360" w:lineRule="auto"/>
              <w:ind w:left="0" w:leftChars="0" w:right="0" w:rightChars="0"/>
              <w:jc w:val="center"/>
              <w:textAlignment w:val="center"/>
              <w:rPr>
                <w:rFonts w:hint="eastAsia" w:ascii="宋体" w:hAnsi="宋体" w:eastAsia="宋体" w:cs="宋体"/>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0" w:type="auto"/>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textAlignment w:val="center"/>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38</w:t>
            </w:r>
          </w:p>
        </w:tc>
        <w:tc>
          <w:tcPr>
            <w:tcW w:w="2404" w:type="dxa"/>
            <w:vAlign w:val="center"/>
          </w:tcPr>
          <w:p>
            <w:pPr>
              <w:widowControl/>
              <w:spacing w:line="360" w:lineRule="auto"/>
              <w:ind w:left="0" w:leftChars="0" w:right="0" w:rightChars="0"/>
              <w:jc w:val="left"/>
              <w:textAlignment w:val="center"/>
              <w:rPr>
                <w:rFonts w:hint="eastAsia" w:ascii="宋体" w:hAnsi="宋体" w:eastAsia="宋体" w:cs="宋体"/>
                <w:bCs/>
                <w:color w:val="auto"/>
                <w:kern w:val="0"/>
                <w:sz w:val="24"/>
                <w:szCs w:val="24"/>
                <w:lang w:val="en-US" w:eastAsia="zh-CN" w:bidi="ar-SA"/>
              </w:rPr>
            </w:pPr>
            <w:r>
              <w:rPr>
                <w:rFonts w:hint="eastAsia" w:cs="宋体"/>
                <w:bCs/>
                <w:color w:val="auto"/>
                <w:kern w:val="0"/>
                <w:sz w:val="24"/>
                <w:szCs w:val="24"/>
                <w:lang w:val="en-US" w:eastAsia="zh-CN"/>
              </w:rPr>
              <w:t>程序控制器</w:t>
            </w:r>
          </w:p>
        </w:tc>
        <w:tc>
          <w:tcPr>
            <w:tcW w:w="2610" w:type="dxa"/>
            <w:vAlign w:val="center"/>
          </w:tcPr>
          <w:p>
            <w:pPr>
              <w:widowControl/>
              <w:spacing w:line="360" w:lineRule="auto"/>
              <w:ind w:left="0" w:leftChars="0" w:right="0" w:rightChars="0"/>
              <w:jc w:val="center"/>
              <w:textAlignment w:val="center"/>
              <w:rPr>
                <w:rFonts w:hint="eastAsia" w:ascii="宋体" w:hAnsi="宋体" w:eastAsia="宋体" w:cs="宋体"/>
                <w:color w:val="auto"/>
                <w:kern w:val="0"/>
                <w:sz w:val="24"/>
                <w:szCs w:val="24"/>
                <w:lang w:val="en-US" w:eastAsia="zh-CN" w:bidi="ar"/>
              </w:rPr>
            </w:pPr>
          </w:p>
        </w:tc>
        <w:tc>
          <w:tcPr>
            <w:tcW w:w="1200" w:type="dxa"/>
            <w:vAlign w:val="center"/>
          </w:tcPr>
          <w:p>
            <w:pPr>
              <w:widowControl/>
              <w:spacing w:line="360" w:lineRule="auto"/>
              <w:ind w:left="0" w:leftChars="0" w:right="0" w:rightChars="0"/>
              <w:jc w:val="center"/>
              <w:textAlignment w:val="center"/>
              <w:rPr>
                <w:rFonts w:hint="eastAsia" w:ascii="宋体" w:hAnsi="宋体" w:eastAsia="宋体" w:cs="宋体"/>
                <w:bCs/>
                <w:color w:val="auto"/>
                <w:kern w:val="0"/>
                <w:sz w:val="24"/>
                <w:szCs w:val="24"/>
                <w:lang w:val="en-US" w:eastAsia="zh-CN" w:bidi="ar-SA"/>
              </w:rPr>
            </w:pPr>
            <w:r>
              <w:rPr>
                <w:rFonts w:hint="eastAsia" w:cs="宋体"/>
                <w:bCs/>
                <w:color w:val="auto"/>
                <w:kern w:val="0"/>
                <w:sz w:val="24"/>
                <w:szCs w:val="24"/>
                <w:lang w:val="en-US" w:eastAsia="zh-CN"/>
              </w:rPr>
              <w:t>台</w:t>
            </w:r>
          </w:p>
        </w:tc>
        <w:tc>
          <w:tcPr>
            <w:tcW w:w="1335" w:type="dxa"/>
            <w:vAlign w:val="center"/>
          </w:tcPr>
          <w:p>
            <w:pPr>
              <w:widowControl/>
              <w:spacing w:line="360" w:lineRule="auto"/>
              <w:ind w:left="0" w:leftChars="0" w:right="0" w:rightChars="0"/>
              <w:jc w:val="center"/>
              <w:textAlignment w:val="center"/>
              <w:rPr>
                <w:rFonts w:hint="eastAsia" w:ascii="宋体" w:hAnsi="宋体" w:eastAsia="宋体" w:cs="宋体"/>
                <w:bCs/>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0" w:type="auto"/>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textAlignment w:val="center"/>
              <w:outlineLvl w:val="9"/>
              <w:rPr>
                <w:rFonts w:hint="eastAsia" w:ascii="宋体" w:hAnsi="宋体" w:eastAsia="宋体" w:cs="宋体"/>
                <w:color w:val="auto"/>
                <w:kern w:val="0"/>
                <w:sz w:val="24"/>
                <w:szCs w:val="24"/>
                <w:lang w:val="en-US" w:eastAsia="zh-CN" w:bidi="ar"/>
              </w:rPr>
            </w:pPr>
            <w:r>
              <w:rPr>
                <w:rFonts w:hint="eastAsia" w:cs="宋体"/>
                <w:color w:val="auto"/>
                <w:kern w:val="0"/>
                <w:sz w:val="24"/>
                <w:szCs w:val="24"/>
                <w:lang w:val="en-US" w:eastAsia="zh-CN" w:bidi="ar"/>
              </w:rPr>
              <w:t>39</w:t>
            </w:r>
          </w:p>
        </w:tc>
        <w:tc>
          <w:tcPr>
            <w:tcW w:w="2404"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left"/>
              <w:textAlignment w:val="center"/>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bCs/>
                <w:color w:val="auto"/>
                <w:kern w:val="0"/>
                <w:sz w:val="24"/>
                <w:szCs w:val="24"/>
                <w:lang w:val="en-US" w:eastAsia="zh-CN"/>
              </w:rPr>
              <w:t>LED显示屏</w:t>
            </w:r>
          </w:p>
        </w:tc>
        <w:tc>
          <w:tcPr>
            <w:tcW w:w="2610"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textAlignment w:val="center"/>
              <w:outlineLvl w:val="9"/>
              <w:rPr>
                <w:rFonts w:hint="eastAsia" w:ascii="宋体" w:hAnsi="宋体" w:eastAsia="宋体" w:cs="宋体"/>
                <w:color w:val="auto"/>
                <w:kern w:val="0"/>
                <w:sz w:val="24"/>
                <w:szCs w:val="24"/>
                <w:lang w:val="en-US" w:eastAsia="zh-CN" w:bidi="ar"/>
              </w:rPr>
            </w:pPr>
          </w:p>
        </w:tc>
        <w:tc>
          <w:tcPr>
            <w:tcW w:w="1200"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textAlignment w:val="center"/>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bCs/>
                <w:color w:val="auto"/>
                <w:kern w:val="0"/>
                <w:sz w:val="24"/>
                <w:szCs w:val="24"/>
                <w:lang w:eastAsia="zh-CN"/>
              </w:rPr>
              <w:t>台</w:t>
            </w:r>
          </w:p>
        </w:tc>
        <w:tc>
          <w:tcPr>
            <w:tcW w:w="1335"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textAlignment w:val="center"/>
              <w:outlineLvl w:val="9"/>
              <w:rPr>
                <w:rFonts w:hint="eastAsia" w:ascii="宋体" w:hAnsi="宋体" w:eastAsia="宋体" w:cs="宋体"/>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0" w:type="auto"/>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textAlignment w:val="center"/>
              <w:outlineLvl w:val="9"/>
              <w:rPr>
                <w:rFonts w:hint="eastAsia" w:ascii="宋体" w:hAnsi="宋体" w:eastAsia="宋体" w:cs="宋体"/>
                <w:color w:val="auto"/>
                <w:kern w:val="0"/>
                <w:sz w:val="24"/>
                <w:szCs w:val="24"/>
                <w:lang w:val="en-US" w:eastAsia="zh-CN" w:bidi="ar"/>
              </w:rPr>
            </w:pPr>
            <w:r>
              <w:rPr>
                <w:rFonts w:hint="eastAsia" w:cs="宋体"/>
                <w:color w:val="auto"/>
                <w:kern w:val="0"/>
                <w:sz w:val="24"/>
                <w:szCs w:val="24"/>
                <w:lang w:val="en-US" w:eastAsia="zh-CN" w:bidi="ar"/>
              </w:rPr>
              <w:t>40</w:t>
            </w:r>
          </w:p>
        </w:tc>
        <w:tc>
          <w:tcPr>
            <w:tcW w:w="2404"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left"/>
              <w:textAlignment w:val="center"/>
              <w:outlineLvl w:val="9"/>
              <w:rPr>
                <w:rFonts w:hint="eastAsia" w:ascii="宋体" w:hAnsi="宋体" w:eastAsia="宋体" w:cs="宋体"/>
                <w:bCs/>
                <w:color w:val="auto"/>
                <w:kern w:val="0"/>
                <w:sz w:val="24"/>
                <w:szCs w:val="24"/>
                <w:lang w:val="en-US" w:eastAsia="zh-CN" w:bidi="ar-SA"/>
              </w:rPr>
            </w:pPr>
            <w:r>
              <w:rPr>
                <w:rFonts w:hint="eastAsia" w:cs="宋体"/>
                <w:bCs/>
                <w:color w:val="auto"/>
                <w:kern w:val="0"/>
                <w:sz w:val="24"/>
                <w:szCs w:val="24"/>
                <w:lang w:val="en-US" w:eastAsia="zh-CN"/>
              </w:rPr>
              <w:t>风门/FGR/燃气执行器</w:t>
            </w:r>
          </w:p>
        </w:tc>
        <w:tc>
          <w:tcPr>
            <w:tcW w:w="2610"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textAlignment w:val="center"/>
              <w:outlineLvl w:val="9"/>
              <w:rPr>
                <w:rFonts w:hint="eastAsia" w:ascii="宋体" w:hAnsi="宋体" w:eastAsia="宋体" w:cs="宋体"/>
                <w:color w:val="auto"/>
                <w:kern w:val="0"/>
                <w:sz w:val="24"/>
                <w:szCs w:val="24"/>
                <w:lang w:val="en-US" w:eastAsia="zh-CN" w:bidi="ar"/>
              </w:rPr>
            </w:pPr>
          </w:p>
        </w:tc>
        <w:tc>
          <w:tcPr>
            <w:tcW w:w="1200"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textAlignment w:val="center"/>
              <w:outlineLvl w:val="9"/>
              <w:rPr>
                <w:rFonts w:hint="eastAsia" w:ascii="宋体" w:hAnsi="宋体" w:eastAsia="宋体" w:cs="宋体"/>
                <w:bCs/>
                <w:color w:val="auto"/>
                <w:kern w:val="0"/>
                <w:sz w:val="24"/>
                <w:szCs w:val="24"/>
                <w:lang w:val="en-US" w:eastAsia="zh-CN" w:bidi="ar-SA"/>
              </w:rPr>
            </w:pPr>
            <w:r>
              <w:rPr>
                <w:rFonts w:hint="eastAsia" w:cs="宋体"/>
                <w:bCs/>
                <w:color w:val="auto"/>
                <w:kern w:val="0"/>
                <w:sz w:val="24"/>
                <w:szCs w:val="24"/>
                <w:lang w:val="en-US" w:eastAsia="zh-CN"/>
              </w:rPr>
              <w:t>台</w:t>
            </w:r>
          </w:p>
        </w:tc>
        <w:tc>
          <w:tcPr>
            <w:tcW w:w="1335"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textAlignment w:val="center"/>
              <w:outlineLvl w:val="9"/>
              <w:rPr>
                <w:rFonts w:hint="eastAsia" w:ascii="宋体" w:hAnsi="宋体" w:eastAsia="宋体" w:cs="宋体"/>
                <w:bCs/>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0" w:type="auto"/>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textAlignment w:val="center"/>
              <w:outlineLvl w:val="9"/>
              <w:rPr>
                <w:rFonts w:hint="eastAsia" w:ascii="宋体" w:hAnsi="宋体" w:eastAsia="宋体" w:cs="宋体"/>
                <w:color w:val="auto"/>
                <w:kern w:val="0"/>
                <w:sz w:val="24"/>
                <w:szCs w:val="24"/>
                <w:lang w:val="en-US" w:eastAsia="zh-CN" w:bidi="ar"/>
              </w:rPr>
            </w:pPr>
            <w:r>
              <w:rPr>
                <w:rFonts w:hint="eastAsia" w:cs="宋体"/>
                <w:color w:val="auto"/>
                <w:kern w:val="0"/>
                <w:sz w:val="24"/>
                <w:szCs w:val="24"/>
                <w:lang w:val="en-US" w:eastAsia="zh-CN" w:bidi="ar"/>
              </w:rPr>
              <w:t>41</w:t>
            </w:r>
          </w:p>
        </w:tc>
        <w:tc>
          <w:tcPr>
            <w:tcW w:w="2404" w:type="dxa"/>
            <w:vAlign w:val="center"/>
          </w:tcPr>
          <w:p>
            <w:pPr>
              <w:widowControl/>
              <w:spacing w:line="360" w:lineRule="auto"/>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bCs/>
                <w:color w:val="auto"/>
                <w:kern w:val="0"/>
                <w:sz w:val="24"/>
                <w:szCs w:val="24"/>
                <w:lang w:val="en-US" w:eastAsia="zh-CN"/>
              </w:rPr>
              <w:t>火焰</w:t>
            </w:r>
            <w:r>
              <w:rPr>
                <w:rFonts w:hint="eastAsia" w:cs="宋体"/>
                <w:bCs/>
                <w:color w:val="auto"/>
                <w:kern w:val="0"/>
                <w:sz w:val="24"/>
                <w:szCs w:val="24"/>
                <w:lang w:val="en-US" w:eastAsia="zh-CN"/>
              </w:rPr>
              <w:t>检测器</w:t>
            </w:r>
          </w:p>
        </w:tc>
        <w:tc>
          <w:tcPr>
            <w:tcW w:w="2610" w:type="dxa"/>
            <w:vAlign w:val="center"/>
          </w:tcPr>
          <w:p>
            <w:pPr>
              <w:widowControl/>
              <w:spacing w:line="360" w:lineRule="auto"/>
              <w:jc w:val="center"/>
              <w:textAlignment w:val="center"/>
              <w:rPr>
                <w:rFonts w:hint="eastAsia" w:ascii="宋体" w:hAnsi="宋体" w:eastAsia="宋体" w:cs="宋体"/>
                <w:color w:val="auto"/>
                <w:kern w:val="0"/>
                <w:sz w:val="24"/>
                <w:szCs w:val="24"/>
                <w:lang w:val="en-US" w:eastAsia="zh-CN" w:bidi="ar"/>
              </w:rPr>
            </w:pPr>
          </w:p>
        </w:tc>
        <w:tc>
          <w:tcPr>
            <w:tcW w:w="1200" w:type="dxa"/>
            <w:vAlign w:val="center"/>
          </w:tcPr>
          <w:p>
            <w:pPr>
              <w:widowControl/>
              <w:spacing w:line="360" w:lineRule="auto"/>
              <w:jc w:val="center"/>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bCs/>
                <w:color w:val="auto"/>
                <w:kern w:val="0"/>
                <w:sz w:val="24"/>
                <w:szCs w:val="24"/>
              </w:rPr>
              <w:t>套</w:t>
            </w:r>
          </w:p>
        </w:tc>
        <w:tc>
          <w:tcPr>
            <w:tcW w:w="1335" w:type="dxa"/>
            <w:vAlign w:val="center"/>
          </w:tcPr>
          <w:p>
            <w:pPr>
              <w:widowControl/>
              <w:spacing w:line="360" w:lineRule="auto"/>
              <w:jc w:val="center"/>
              <w:textAlignment w:val="center"/>
              <w:rPr>
                <w:rFonts w:hint="eastAsia" w:ascii="宋体" w:hAnsi="宋体" w:eastAsia="宋体" w:cs="宋体"/>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0" w:type="auto"/>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textAlignment w:val="center"/>
              <w:outlineLvl w:val="9"/>
              <w:rPr>
                <w:rFonts w:hint="default" w:ascii="宋体" w:hAnsi="宋体" w:eastAsia="宋体" w:cs="宋体"/>
                <w:color w:val="auto"/>
                <w:kern w:val="0"/>
                <w:sz w:val="24"/>
                <w:szCs w:val="24"/>
                <w:lang w:val="en-US" w:eastAsia="zh-CN" w:bidi="ar"/>
              </w:rPr>
            </w:pPr>
            <w:r>
              <w:rPr>
                <w:rFonts w:hint="eastAsia" w:cs="宋体"/>
                <w:color w:val="auto"/>
                <w:kern w:val="0"/>
                <w:sz w:val="24"/>
                <w:szCs w:val="24"/>
                <w:lang w:val="en-US" w:eastAsia="zh-CN" w:bidi="ar"/>
              </w:rPr>
              <w:t>43</w:t>
            </w:r>
          </w:p>
        </w:tc>
        <w:tc>
          <w:tcPr>
            <w:tcW w:w="2404"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left"/>
              <w:textAlignment w:val="center"/>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bCs/>
                <w:color w:val="auto"/>
                <w:kern w:val="0"/>
                <w:sz w:val="24"/>
                <w:szCs w:val="24"/>
                <w:lang w:val="en-US" w:eastAsia="zh-CN"/>
              </w:rPr>
              <w:t>调压稳压器</w:t>
            </w:r>
          </w:p>
        </w:tc>
        <w:tc>
          <w:tcPr>
            <w:tcW w:w="2610"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textAlignment w:val="center"/>
              <w:outlineLvl w:val="9"/>
              <w:rPr>
                <w:rFonts w:hint="eastAsia" w:ascii="宋体" w:hAnsi="宋体" w:eastAsia="宋体" w:cs="宋体"/>
                <w:color w:val="auto"/>
                <w:kern w:val="0"/>
                <w:sz w:val="24"/>
                <w:szCs w:val="24"/>
                <w:lang w:val="en-US" w:eastAsia="zh-CN" w:bidi="ar"/>
              </w:rPr>
            </w:pPr>
          </w:p>
        </w:tc>
        <w:tc>
          <w:tcPr>
            <w:tcW w:w="1200"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textAlignment w:val="center"/>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bCs/>
                <w:color w:val="auto"/>
                <w:kern w:val="0"/>
                <w:sz w:val="24"/>
                <w:szCs w:val="24"/>
                <w:lang w:eastAsia="zh-CN"/>
              </w:rPr>
              <w:t>台</w:t>
            </w:r>
          </w:p>
        </w:tc>
        <w:tc>
          <w:tcPr>
            <w:tcW w:w="1335"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textAlignment w:val="center"/>
              <w:outlineLvl w:val="9"/>
              <w:rPr>
                <w:rFonts w:hint="eastAsia" w:ascii="宋体" w:hAnsi="宋体" w:eastAsia="宋体" w:cs="宋体"/>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0" w:type="auto"/>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textAlignment w:val="center"/>
              <w:outlineLvl w:val="9"/>
              <w:rPr>
                <w:rFonts w:hint="default" w:ascii="宋体" w:hAnsi="宋体" w:eastAsia="宋体" w:cs="宋体"/>
                <w:color w:val="auto"/>
                <w:kern w:val="0"/>
                <w:sz w:val="24"/>
                <w:szCs w:val="24"/>
                <w:lang w:val="en-US" w:eastAsia="zh-CN" w:bidi="ar"/>
              </w:rPr>
            </w:pPr>
            <w:r>
              <w:rPr>
                <w:rFonts w:hint="eastAsia" w:cs="宋体"/>
                <w:color w:val="auto"/>
                <w:kern w:val="0"/>
                <w:sz w:val="24"/>
                <w:szCs w:val="24"/>
                <w:lang w:val="en-US" w:eastAsia="zh-CN" w:bidi="ar"/>
              </w:rPr>
              <w:t>44</w:t>
            </w:r>
          </w:p>
        </w:tc>
        <w:tc>
          <w:tcPr>
            <w:tcW w:w="2404"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left"/>
              <w:textAlignment w:val="center"/>
              <w:outlineLvl w:val="9"/>
              <w:rPr>
                <w:rFonts w:hint="eastAsia" w:ascii="宋体" w:hAnsi="宋体" w:eastAsia="宋体" w:cs="宋体"/>
                <w:bCs/>
                <w:color w:val="auto"/>
                <w:kern w:val="0"/>
                <w:sz w:val="24"/>
                <w:szCs w:val="24"/>
                <w:lang w:val="en-US" w:eastAsia="zh-CN" w:bidi="ar-SA"/>
              </w:rPr>
            </w:pPr>
            <w:r>
              <w:rPr>
                <w:rFonts w:hint="eastAsia" w:cs="宋体"/>
                <w:bCs/>
                <w:color w:val="auto"/>
                <w:kern w:val="0"/>
                <w:sz w:val="24"/>
                <w:szCs w:val="24"/>
                <w:lang w:val="en-US" w:eastAsia="zh-CN"/>
              </w:rPr>
              <w:t>火种稳压器</w:t>
            </w:r>
          </w:p>
        </w:tc>
        <w:tc>
          <w:tcPr>
            <w:tcW w:w="2610"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textAlignment w:val="center"/>
              <w:outlineLvl w:val="9"/>
              <w:rPr>
                <w:rFonts w:hint="eastAsia" w:ascii="宋体" w:hAnsi="宋体" w:eastAsia="宋体" w:cs="宋体"/>
                <w:color w:val="auto"/>
                <w:kern w:val="0"/>
                <w:sz w:val="24"/>
                <w:szCs w:val="24"/>
                <w:lang w:val="en-US" w:eastAsia="zh-CN" w:bidi="ar"/>
              </w:rPr>
            </w:pPr>
          </w:p>
        </w:tc>
        <w:tc>
          <w:tcPr>
            <w:tcW w:w="1200"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textAlignment w:val="center"/>
              <w:outlineLvl w:val="9"/>
              <w:rPr>
                <w:rFonts w:hint="eastAsia" w:ascii="宋体" w:hAnsi="宋体" w:eastAsia="宋体" w:cs="宋体"/>
                <w:bCs/>
                <w:color w:val="auto"/>
                <w:kern w:val="0"/>
                <w:sz w:val="24"/>
                <w:szCs w:val="24"/>
                <w:lang w:val="en-US" w:eastAsia="zh-CN" w:bidi="ar-SA"/>
              </w:rPr>
            </w:pPr>
            <w:r>
              <w:rPr>
                <w:rFonts w:hint="eastAsia" w:cs="宋体"/>
                <w:bCs/>
                <w:color w:val="auto"/>
                <w:kern w:val="0"/>
                <w:sz w:val="24"/>
                <w:szCs w:val="24"/>
                <w:lang w:val="en-US" w:eastAsia="zh-CN"/>
              </w:rPr>
              <w:t>台</w:t>
            </w:r>
          </w:p>
        </w:tc>
        <w:tc>
          <w:tcPr>
            <w:tcW w:w="1335"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textAlignment w:val="center"/>
              <w:outlineLvl w:val="9"/>
              <w:rPr>
                <w:rFonts w:hint="eastAsia" w:ascii="宋体" w:hAnsi="宋体" w:eastAsia="宋体" w:cs="宋体"/>
                <w:bCs/>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0" w:type="auto"/>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textAlignment w:val="center"/>
              <w:outlineLvl w:val="9"/>
              <w:rPr>
                <w:rFonts w:hint="default" w:ascii="宋体" w:hAnsi="宋体" w:eastAsia="宋体" w:cs="宋体"/>
                <w:color w:val="auto"/>
                <w:kern w:val="0"/>
                <w:sz w:val="24"/>
                <w:szCs w:val="24"/>
                <w:lang w:val="en-US" w:eastAsia="zh-CN" w:bidi="ar"/>
              </w:rPr>
            </w:pPr>
            <w:r>
              <w:rPr>
                <w:rFonts w:hint="eastAsia" w:cs="宋体"/>
                <w:color w:val="auto"/>
                <w:kern w:val="0"/>
                <w:sz w:val="24"/>
                <w:szCs w:val="24"/>
                <w:lang w:val="en-US" w:eastAsia="zh-CN" w:bidi="ar"/>
              </w:rPr>
              <w:t>45</w:t>
            </w:r>
          </w:p>
        </w:tc>
        <w:tc>
          <w:tcPr>
            <w:tcW w:w="2404"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left"/>
              <w:textAlignment w:val="center"/>
              <w:outlineLvl w:val="9"/>
              <w:rPr>
                <w:rFonts w:hint="eastAsia" w:ascii="宋体" w:hAnsi="宋体" w:eastAsia="宋体" w:cs="宋体"/>
                <w:bCs/>
                <w:color w:val="auto"/>
                <w:kern w:val="0"/>
                <w:sz w:val="24"/>
                <w:szCs w:val="24"/>
                <w:lang w:val="en-US" w:eastAsia="zh-CN" w:bidi="ar-SA"/>
              </w:rPr>
            </w:pPr>
            <w:r>
              <w:rPr>
                <w:rFonts w:hint="eastAsia" w:cs="宋体"/>
                <w:bCs/>
                <w:color w:val="auto"/>
                <w:kern w:val="0"/>
                <w:sz w:val="24"/>
                <w:szCs w:val="24"/>
                <w:lang w:val="en-US" w:eastAsia="zh-CN"/>
              </w:rPr>
              <w:t>燃气过滤器</w:t>
            </w:r>
          </w:p>
        </w:tc>
        <w:tc>
          <w:tcPr>
            <w:tcW w:w="2610"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textAlignment w:val="center"/>
              <w:outlineLvl w:val="9"/>
              <w:rPr>
                <w:rFonts w:hint="eastAsia" w:ascii="宋体" w:hAnsi="宋体" w:eastAsia="宋体" w:cs="宋体"/>
                <w:color w:val="auto"/>
                <w:kern w:val="0"/>
                <w:sz w:val="24"/>
                <w:szCs w:val="24"/>
                <w:lang w:val="en-US" w:eastAsia="zh-CN" w:bidi="ar"/>
              </w:rPr>
            </w:pPr>
          </w:p>
        </w:tc>
        <w:tc>
          <w:tcPr>
            <w:tcW w:w="1200"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textAlignment w:val="center"/>
              <w:outlineLvl w:val="9"/>
              <w:rPr>
                <w:rFonts w:hint="eastAsia" w:ascii="宋体" w:hAnsi="宋体" w:eastAsia="宋体" w:cs="宋体"/>
                <w:bCs/>
                <w:color w:val="auto"/>
                <w:kern w:val="0"/>
                <w:sz w:val="24"/>
                <w:szCs w:val="24"/>
                <w:lang w:val="en-US" w:eastAsia="zh-CN" w:bidi="ar-SA"/>
              </w:rPr>
            </w:pPr>
            <w:r>
              <w:rPr>
                <w:rFonts w:hint="eastAsia" w:cs="宋体"/>
                <w:bCs/>
                <w:color w:val="auto"/>
                <w:kern w:val="0"/>
                <w:sz w:val="24"/>
                <w:szCs w:val="24"/>
                <w:lang w:val="en-US" w:eastAsia="zh-CN"/>
              </w:rPr>
              <w:t>台</w:t>
            </w:r>
          </w:p>
        </w:tc>
        <w:tc>
          <w:tcPr>
            <w:tcW w:w="1335"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textAlignment w:val="center"/>
              <w:outlineLvl w:val="9"/>
              <w:rPr>
                <w:rFonts w:hint="eastAsia" w:ascii="宋体" w:hAnsi="宋体" w:eastAsia="宋体" w:cs="宋体"/>
                <w:bCs/>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jc w:val="center"/>
        </w:trPr>
        <w:tc>
          <w:tcPr>
            <w:tcW w:w="0" w:type="auto"/>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textAlignment w:val="center"/>
              <w:outlineLvl w:val="9"/>
              <w:rPr>
                <w:rFonts w:hint="default" w:ascii="宋体" w:hAnsi="宋体" w:eastAsia="宋体" w:cs="宋体"/>
                <w:color w:val="auto"/>
                <w:kern w:val="0"/>
                <w:sz w:val="24"/>
                <w:szCs w:val="24"/>
                <w:lang w:val="en-US" w:eastAsia="zh-CN" w:bidi="ar"/>
              </w:rPr>
            </w:pPr>
            <w:r>
              <w:rPr>
                <w:rFonts w:hint="eastAsia" w:cs="宋体"/>
                <w:color w:val="auto"/>
                <w:kern w:val="0"/>
                <w:sz w:val="24"/>
                <w:szCs w:val="24"/>
                <w:lang w:val="en-US" w:eastAsia="zh-CN" w:bidi="ar"/>
              </w:rPr>
              <w:t>46</w:t>
            </w:r>
          </w:p>
        </w:tc>
        <w:tc>
          <w:tcPr>
            <w:tcW w:w="2404"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left"/>
              <w:textAlignment w:val="center"/>
              <w:outlineLvl w:val="9"/>
              <w:rPr>
                <w:rFonts w:hint="eastAsia" w:ascii="宋体" w:hAnsi="宋体" w:eastAsia="宋体" w:cs="宋体"/>
                <w:bCs/>
                <w:color w:val="auto"/>
                <w:kern w:val="0"/>
                <w:sz w:val="24"/>
                <w:szCs w:val="24"/>
                <w:lang w:val="en-US" w:eastAsia="zh-CN" w:bidi="ar-SA"/>
              </w:rPr>
            </w:pPr>
            <w:r>
              <w:rPr>
                <w:rFonts w:hint="eastAsia" w:cs="宋体"/>
                <w:bCs/>
                <w:color w:val="auto"/>
                <w:kern w:val="0"/>
                <w:sz w:val="24"/>
                <w:szCs w:val="24"/>
                <w:lang w:val="en-US" w:eastAsia="zh-CN"/>
              </w:rPr>
              <w:t>锅炉智能控制柜</w:t>
            </w:r>
          </w:p>
        </w:tc>
        <w:tc>
          <w:tcPr>
            <w:tcW w:w="2610"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textAlignment w:val="center"/>
              <w:outlineLvl w:val="9"/>
              <w:rPr>
                <w:rFonts w:hint="eastAsia" w:ascii="宋体" w:hAnsi="宋体" w:eastAsia="宋体" w:cs="宋体"/>
                <w:color w:val="auto"/>
                <w:kern w:val="0"/>
                <w:sz w:val="24"/>
                <w:szCs w:val="24"/>
                <w:lang w:val="en-US" w:eastAsia="zh-CN" w:bidi="ar"/>
              </w:rPr>
            </w:pPr>
          </w:p>
        </w:tc>
        <w:tc>
          <w:tcPr>
            <w:tcW w:w="1200"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textAlignment w:val="center"/>
              <w:outlineLvl w:val="9"/>
              <w:rPr>
                <w:rFonts w:hint="eastAsia" w:ascii="宋体" w:hAnsi="宋体" w:eastAsia="宋体" w:cs="宋体"/>
                <w:bCs/>
                <w:color w:val="auto"/>
                <w:kern w:val="0"/>
                <w:sz w:val="24"/>
                <w:szCs w:val="24"/>
                <w:lang w:val="en-US" w:eastAsia="zh-CN" w:bidi="ar-SA"/>
              </w:rPr>
            </w:pPr>
            <w:r>
              <w:rPr>
                <w:rFonts w:hint="eastAsia" w:cs="宋体"/>
                <w:bCs/>
                <w:color w:val="auto"/>
                <w:kern w:val="0"/>
                <w:sz w:val="24"/>
                <w:szCs w:val="24"/>
                <w:lang w:val="en-US" w:eastAsia="zh-CN"/>
              </w:rPr>
              <w:t>台</w:t>
            </w:r>
          </w:p>
        </w:tc>
        <w:tc>
          <w:tcPr>
            <w:tcW w:w="1335"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textAlignment w:val="center"/>
              <w:outlineLvl w:val="9"/>
              <w:rPr>
                <w:rFonts w:hint="eastAsia" w:ascii="宋体" w:hAnsi="宋体" w:eastAsia="宋体" w:cs="宋体"/>
                <w:bCs/>
                <w:color w:val="auto"/>
                <w:kern w:val="0"/>
                <w:sz w:val="24"/>
                <w:szCs w:val="24"/>
                <w:lang w:val="en-US" w:eastAsia="zh-CN" w:bidi="ar-SA"/>
              </w:rPr>
            </w:pPr>
          </w:p>
        </w:tc>
      </w:tr>
    </w:tbl>
    <w:p/>
    <w:sectPr>
      <w:headerReference r:id="rId3" w:type="default"/>
      <w:footerReference r:id="rId4"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mc:AlternateContent>
        <mc:Choice Requires="wps">
          <w:drawing>
            <wp:anchor distT="0" distB="0" distL="0" distR="0" simplePos="0" relativeHeight="251659264" behindDoc="1" locked="0" layoutInCell="1" allowOverlap="1">
              <wp:simplePos x="0" y="0"/>
              <wp:positionH relativeFrom="page">
                <wp:posOffset>6122670</wp:posOffset>
              </wp:positionH>
              <wp:positionV relativeFrom="page">
                <wp:posOffset>480695</wp:posOffset>
              </wp:positionV>
              <wp:extent cx="1019175" cy="370840"/>
              <wp:effectExtent l="0" t="0" r="0" b="0"/>
              <wp:wrapNone/>
              <wp:docPr id="2" name="Textbox 2"/>
              <wp:cNvGraphicFramePr/>
              <a:graphic xmlns:a="http://schemas.openxmlformats.org/drawingml/2006/main">
                <a:graphicData uri="http://schemas.microsoft.com/office/word/2010/wordprocessingShape">
                  <wps:wsp>
                    <wps:cNvSpPr txBox="1"/>
                    <wps:spPr>
                      <a:xfrm>
                        <a:off x="0" y="0"/>
                        <a:ext cx="1019175" cy="370840"/>
                      </a:xfrm>
                      <a:prstGeom prst="rect">
                        <a:avLst/>
                      </a:prstGeom>
                    </wps:spPr>
                    <wps:txbx>
                      <w:txbxContent>
                        <w:p/>
                      </w:txbxContent>
                    </wps:txbx>
                    <wps:bodyPr wrap="square" lIns="0" tIns="0" rIns="0" bIns="0" rtlCol="0">
                      <a:noAutofit/>
                    </wps:bodyPr>
                  </wps:wsp>
                </a:graphicData>
              </a:graphic>
            </wp:anchor>
          </w:drawing>
        </mc:Choice>
        <mc:Fallback>
          <w:pict>
            <v:shape id="Textbox 2" o:spid="_x0000_s1026" o:spt="202" type="#_x0000_t202" style="position:absolute;left:0pt;margin-left:482.1pt;margin-top:37.85pt;height:29.2pt;width:80.25pt;mso-position-horizontal-relative:page;mso-position-vertical-relative:page;z-index:-251657216;mso-width-relative:page;mso-height-relative:page;" filled="f" stroked="f" coordsize="21600,21600" o:gfxdata="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98Xl12gAAAAsBAAAPAAAAAAAAAAEAIAAAACIAAABkcnMvZG93bnJldi54bWxQSwECFAAUAAAA&#10;CACHTuJAVBxhjbMBAAB0AwAADgAAAAAAAAABACAAAAApAQAAZHJzL2Uyb0RvYy54bWxQSwUGAAAA&#10;AAYABgBZAQAATgUAAAAA&#10;">
              <v:fill on="f" focussize="0,0"/>
              <v:stroke on="f"/>
              <v:imagedata o:title=""/>
              <o:lock v:ext="edit" aspectratio="f"/>
              <v:textbox inset="0mm,0mm,0mm,0mm">
                <w:txbxContent>
                  <w:p/>
                </w:txbxContent>
              </v:textbox>
            </v:shape>
          </w:pict>
        </mc:Fallback>
      </mc:AlternateContent>
    </w:r>
    <w:r>
      <mc:AlternateContent>
        <mc:Choice Requires="wps">
          <w:drawing>
            <wp:anchor distT="0" distB="0" distL="0" distR="0" simplePos="0" relativeHeight="251660288" behindDoc="1" locked="0" layoutInCell="1" allowOverlap="1">
              <wp:simplePos x="0" y="0"/>
              <wp:positionH relativeFrom="page">
                <wp:posOffset>863600</wp:posOffset>
              </wp:positionH>
              <wp:positionV relativeFrom="page">
                <wp:posOffset>600075</wp:posOffset>
              </wp:positionV>
              <wp:extent cx="3105785" cy="744855"/>
              <wp:effectExtent l="0" t="0" r="0" b="0"/>
              <wp:wrapNone/>
              <wp:docPr id="3" name="Textbox 1"/>
              <wp:cNvGraphicFramePr/>
              <a:graphic xmlns:a="http://schemas.openxmlformats.org/drawingml/2006/main">
                <a:graphicData uri="http://schemas.microsoft.com/office/word/2010/wordprocessingShape">
                  <wps:wsp>
                    <wps:cNvSpPr txBox="1"/>
                    <wps:spPr>
                      <a:xfrm>
                        <a:off x="0" y="0"/>
                        <a:ext cx="3105785" cy="744855"/>
                      </a:xfrm>
                      <a:prstGeom prst="rect">
                        <a:avLst/>
                      </a:prstGeom>
                    </wps:spPr>
                    <wps:txbx>
                      <w:txbxContent>
                        <w:p/>
                      </w:txbxContent>
                    </wps:txbx>
                    <wps:bodyPr wrap="square" lIns="0" tIns="0" rIns="0" bIns="0" rtlCol="0">
                      <a:noAutofit/>
                    </wps:bodyPr>
                  </wps:wsp>
                </a:graphicData>
              </a:graphic>
            </wp:anchor>
          </w:drawing>
        </mc:Choice>
        <mc:Fallback>
          <w:pict>
            <v:shape id="Textbox 1" o:spid="_x0000_s1026" o:spt="202" type="#_x0000_t202" style="position:absolute;left:0pt;margin-left:68pt;margin-top:47.25pt;height:58.65pt;width:244.55pt;mso-position-horizontal-relative:page;mso-position-vertical-relative:page;z-index:-251656192;mso-width-relative:page;mso-height-relative:page;" filled="f" stroked="f" coordsize="21600,21600" o:gfxdata="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VTZtzZAAAACgEAAA8AAAAAAAAAAQAgAAAAIgAAAGRycy9kb3ducmV2LnhtbFBLAQIUABQAAAAI&#10;AIdO4kDYfzZ2swEAAHQDAAAOAAAAAAAAAAEAIAAAACgBAABkcnMvZTJvRG9jLnhtbFBLBQYAAAAA&#10;BgAGAFkBAABNBQAAAAA=&#10;">
              <v:fill on="f" focussize="0,0"/>
              <v:stroke on="f"/>
              <v:imagedata o:title=""/>
              <o:lock v:ext="edit" aspectratio="f"/>
              <v:textbox inset="0mm,0mm,0mm,0mm">
                <w:txbxContent>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0YzZhYTE5NWNjMDAxNGVhNzIxZTZlZjY1NWVjOWYifQ=="/>
  </w:docVars>
  <w:rsids>
    <w:rsidRoot w:val="00964F01"/>
    <w:rsid w:val="002B4258"/>
    <w:rsid w:val="003D4F26"/>
    <w:rsid w:val="00964F01"/>
    <w:rsid w:val="027177E6"/>
    <w:rsid w:val="1B6805D3"/>
    <w:rsid w:val="23996CA7"/>
    <w:rsid w:val="270B04EF"/>
    <w:rsid w:val="2A2E6FFE"/>
    <w:rsid w:val="2D8111B5"/>
    <w:rsid w:val="2FAB09B5"/>
    <w:rsid w:val="323A2127"/>
    <w:rsid w:val="3A2130F8"/>
    <w:rsid w:val="3BF23922"/>
    <w:rsid w:val="40817DC5"/>
    <w:rsid w:val="43C63437"/>
    <w:rsid w:val="46C76BAB"/>
    <w:rsid w:val="46F12944"/>
    <w:rsid w:val="77591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kern w:val="2"/>
      <w:sz w:val="28"/>
      <w:szCs w:val="24"/>
      <w:lang w:val="en-US" w:eastAsia="zh-CN" w:bidi="ar-SA"/>
    </w:rPr>
  </w:style>
  <w:style w:type="paragraph" w:styleId="3">
    <w:name w:val="heading 1"/>
    <w:basedOn w:val="1"/>
    <w:next w:val="1"/>
    <w:qFormat/>
    <w:uiPriority w:val="0"/>
    <w:pPr>
      <w:keepNext/>
      <w:keepLines/>
      <w:spacing w:line="360" w:lineRule="auto"/>
      <w:outlineLvl w:val="0"/>
    </w:pPr>
    <w:rPr>
      <w:rFonts w:eastAsia="黑体"/>
      <w:bCs/>
      <w:kern w:val="44"/>
      <w:sz w:val="32"/>
      <w:szCs w:val="44"/>
    </w:rPr>
  </w:style>
  <w:style w:type="paragraph" w:styleId="4">
    <w:name w:val="heading 2"/>
    <w:basedOn w:val="1"/>
    <w:next w:val="1"/>
    <w:qFormat/>
    <w:uiPriority w:val="0"/>
    <w:pPr>
      <w:keepNext/>
      <w:spacing w:line="360" w:lineRule="auto"/>
      <w:outlineLvl w:val="1"/>
    </w:pPr>
    <w:rPr>
      <w:rFonts w:eastAsia="黑体"/>
      <w:bCs/>
      <w:szCs w:val="20"/>
    </w:rPr>
  </w:style>
  <w:style w:type="paragraph" w:styleId="5">
    <w:name w:val="heading 3"/>
    <w:basedOn w:val="1"/>
    <w:next w:val="1"/>
    <w:qFormat/>
    <w:uiPriority w:val="0"/>
    <w:pPr>
      <w:keepNext/>
      <w:keepLines/>
      <w:spacing w:line="360" w:lineRule="auto"/>
      <w:outlineLvl w:val="2"/>
    </w:pPr>
    <w:rPr>
      <w:rFonts w:ascii="Calibri" w:hAnsi="Calibri"/>
      <w:b/>
      <w:bCs/>
      <w:sz w:val="24"/>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sz w:val="24"/>
    </w:rPr>
  </w:style>
  <w:style w:type="paragraph" w:styleId="6">
    <w:name w:val="Body Text"/>
    <w:basedOn w:val="1"/>
    <w:qFormat/>
    <w:uiPriority w:val="0"/>
    <w:pPr>
      <w:spacing w:after="12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widowControl/>
      <w:spacing w:before="100" w:beforeAutospacing="1" w:after="100" w:afterAutospacing="1"/>
      <w:jc w:val="left"/>
    </w:pPr>
    <w:rPr>
      <w:kern w:val="0"/>
      <w:sz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276</Words>
  <Characters>1579</Characters>
  <Lines>13</Lines>
  <Paragraphs>3</Paragraphs>
  <TotalTime>0</TotalTime>
  <ScaleCrop>false</ScaleCrop>
  <LinksUpToDate>false</LinksUpToDate>
  <CharactersWithSpaces>1852</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2024-01-17T00:45:00Z</dcterms:created>
  <dc:creator>Administrator</dc:creator>
  <cp:lastModifiedBy>木子李</cp:lastModifiedBy>
  <cp:lastPrinted>2024-01-17T01:58:00Z</cp:lastPrinted>
  <dcterms:modified xsi:type="dcterms:W3CDTF">2024-03-25T10:08:38Z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09FF00CB7E244741A600BD23E1639963_12</vt:lpwstr>
  </property>
</Properties>
</file>