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参数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本系统为实验室全自动样品处理系统，能实现样本在线装载、去盖、离心、自动分类出样、</w:t>
      </w:r>
      <w:r>
        <w:rPr>
          <w:rFonts w:ascii="仿宋" w:hAnsi="仿宋" w:eastAsia="仿宋" w:cs="Times New Roman"/>
          <w:sz w:val="32"/>
          <w:szCs w:val="32"/>
        </w:rPr>
        <w:t>储存</w:t>
      </w:r>
      <w:r>
        <w:rPr>
          <w:rFonts w:hint="eastAsia" w:ascii="仿宋" w:hAnsi="仿宋" w:eastAsia="仿宋" w:cs="Times New Roman"/>
          <w:sz w:val="32"/>
          <w:szCs w:val="32"/>
        </w:rPr>
        <w:t>的功能；</w:t>
      </w:r>
    </w:p>
    <w:p>
      <w:pPr>
        <w:spacing w:after="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 进样模块</w:t>
      </w:r>
      <w:r>
        <w:rPr>
          <w:rFonts w:hint="eastAsia" w:ascii="仿宋" w:hAnsi="仿宋" w:eastAsia="仿宋"/>
          <w:sz w:val="32"/>
          <w:szCs w:val="32"/>
        </w:rPr>
        <w:t>可根据标本类型对各个区域和位置自由设定，能识别急诊样本并优先处理，能识别样本的基本信息，兼容不同高度和管径的样本管同时进样；</w:t>
      </w:r>
    </w:p>
    <w:p>
      <w:pPr>
        <w:spacing w:after="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 xml:space="preserve">. </w:t>
      </w:r>
      <w:r>
        <w:rPr>
          <w:rFonts w:hint="eastAsia" w:ascii="仿宋" w:hAnsi="仿宋" w:eastAsia="仿宋" w:cs="Times New Roman"/>
          <w:sz w:val="32"/>
          <w:szCs w:val="32"/>
        </w:rPr>
        <w:t>离心模块</w:t>
      </w:r>
      <w:r>
        <w:rPr>
          <w:rFonts w:hint="eastAsia" w:ascii="仿宋" w:hAnsi="仿宋" w:eastAsia="仿宋"/>
          <w:sz w:val="32"/>
          <w:szCs w:val="32"/>
        </w:rPr>
        <w:t>能自定义设置离心温度、离心力、离心转速和离心时间，自动配平，</w:t>
      </w:r>
      <w:r>
        <w:rPr>
          <w:rFonts w:hint="eastAsia" w:ascii="仿宋" w:hAnsi="仿宋" w:eastAsia="仿宋" w:cs="Times New Roman"/>
          <w:sz w:val="32"/>
          <w:szCs w:val="32"/>
        </w:rPr>
        <w:t>单模块离心速度≥450管/小时；</w:t>
      </w:r>
    </w:p>
    <w:p>
      <w:pPr>
        <w:spacing w:after="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4去盖模块支持紫外灯消杀功能，去盖模块具备气溶胶过滤装置；</w:t>
      </w:r>
    </w:p>
    <w:p>
      <w:pPr>
        <w:spacing w:after="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5低温存储模块</w:t>
      </w:r>
      <w:r>
        <w:rPr>
          <w:rFonts w:hint="eastAsia" w:ascii="仿宋" w:hAnsi="仿宋" w:eastAsia="仿宋"/>
          <w:sz w:val="32"/>
          <w:szCs w:val="32"/>
        </w:rPr>
        <w:t>能实现样本自动归档、自动复检等功能</w:t>
      </w:r>
      <w:r>
        <w:rPr>
          <w:rFonts w:hint="eastAsia" w:ascii="仿宋" w:hAnsi="仿宋" w:eastAsia="仿宋" w:cs="Times New Roman"/>
          <w:sz w:val="32"/>
          <w:szCs w:val="32"/>
        </w:rPr>
        <w:t>；</w:t>
      </w:r>
    </w:p>
    <w:p>
      <w:pPr>
        <w:spacing w:after="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6支持连接科室现有国产免疫分析设备，并提供已安装及使用的实际案例。</w:t>
      </w:r>
    </w:p>
    <w:p>
      <w:pPr>
        <w:spacing w:after="0"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A"/>
    <w:rsid w:val="00075A46"/>
    <w:rsid w:val="000C1CAE"/>
    <w:rsid w:val="000E26DD"/>
    <w:rsid w:val="0013065A"/>
    <w:rsid w:val="001635D7"/>
    <w:rsid w:val="00163E1F"/>
    <w:rsid w:val="0020545B"/>
    <w:rsid w:val="00267593"/>
    <w:rsid w:val="002A1F5F"/>
    <w:rsid w:val="0043056A"/>
    <w:rsid w:val="00457262"/>
    <w:rsid w:val="004A67B2"/>
    <w:rsid w:val="004B4704"/>
    <w:rsid w:val="004F1388"/>
    <w:rsid w:val="006401AA"/>
    <w:rsid w:val="00700410"/>
    <w:rsid w:val="00707855"/>
    <w:rsid w:val="0072506D"/>
    <w:rsid w:val="007C62C3"/>
    <w:rsid w:val="009A4D9C"/>
    <w:rsid w:val="009F698D"/>
    <w:rsid w:val="00A124B2"/>
    <w:rsid w:val="00A25425"/>
    <w:rsid w:val="00A92FA6"/>
    <w:rsid w:val="00B22268"/>
    <w:rsid w:val="00B47D2B"/>
    <w:rsid w:val="00B63F2E"/>
    <w:rsid w:val="00C161FF"/>
    <w:rsid w:val="00CA6804"/>
    <w:rsid w:val="00D3782A"/>
    <w:rsid w:val="00D42370"/>
    <w:rsid w:val="00D5174F"/>
    <w:rsid w:val="00D52704"/>
    <w:rsid w:val="00EF3049"/>
    <w:rsid w:val="1FD0761B"/>
    <w:rsid w:val="4941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Cepheid</Company>
  <Pages>1</Pages>
  <Words>64</Words>
  <Characters>369</Characters>
  <Lines>3</Lines>
  <Paragraphs>1</Paragraphs>
  <TotalTime>2</TotalTime>
  <ScaleCrop>false</ScaleCrop>
  <LinksUpToDate>false</LinksUpToDate>
  <CharactersWithSpaces>432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2024-07-31T05:39:00Z</dcterms:created>
  <dc:creator>Xiong, Xiao Jiao</dc:creator>
  <cp:lastModifiedBy>zbb</cp:lastModifiedBy>
  <cp:lastPrinted>2024-07-31T23:58:00Z</cp:lastPrinted>
  <dcterms:modified xsi:type="dcterms:W3CDTF">2024-08-07T08:56:04Z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A35DCCB283E64D82AF91E1378F85A075</vt:lpwstr>
  </property>
  <property fmtid="{D5CDD505-2E9C-101B-9397-08002B2CF9AE}" pid="3" name="MSIP_Label_73094ff5-79ca-456b-95f6-d578316a3809_Enabled">
    <vt:lpwstr>true</vt:lpwstr>
  </property>
  <property fmtid="{D5CDD505-2E9C-101B-9397-08002B2CF9AE}" pid="4" name="MSIP_Label_73094ff5-79ca-456b-95f6-d578316a3809_SetDate">
    <vt:lpwstr>2024-03-20T03:38:53Z</vt:lpwstr>
  </property>
  <property fmtid="{D5CDD505-2E9C-101B-9397-08002B2CF9AE}" pid="5" name="MSIP_Label_73094ff5-79ca-456b-95f6-d578316a3809_Method">
    <vt:lpwstr>Privileged</vt:lpwstr>
  </property>
  <property fmtid="{D5CDD505-2E9C-101B-9397-08002B2CF9AE}" pid="6" name="MSIP_Label_73094ff5-79ca-456b-95f6-d578316a3809_Name">
    <vt:lpwstr>Public</vt:lpwstr>
  </property>
  <property fmtid="{D5CDD505-2E9C-101B-9397-08002B2CF9AE}" pid="7" name="MSIP_Label_73094ff5-79ca-456b-95f6-d578316a3809_SiteId">
    <vt:lpwstr>771c9c47-7f24-44dc-958e-34f8713a8394</vt:lpwstr>
  </property>
  <property fmtid="{D5CDD505-2E9C-101B-9397-08002B2CF9AE}" pid="8" name="MSIP_Label_73094ff5-79ca-456b-95f6-d578316a3809_ActionId">
    <vt:lpwstr>daf82295-fad4-4eda-81a4-ad57646d9863</vt:lpwstr>
  </property>
  <property fmtid="{D5CDD505-2E9C-101B-9397-08002B2CF9AE}" pid="9" name="MSIP_Label_73094ff5-79ca-456b-95f6-d578316a3809_ContentBits">
    <vt:lpwstr>0</vt:lpwstr>
  </property>
  <property fmtid="{D5CDD505-2E9C-101B-9397-08002B2CF9AE}" pid="10" name="KSOProductBuildVer">
    <vt:lpwstr>2052-11.8.2.12118</vt:lpwstr>
  </property>
</Properties>
</file>