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76" w:lineRule="exact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Toc11836"/>
      <w:bookmarkStart w:id="1" w:name="_Toc33607629"/>
      <w:bookmarkStart w:id="2" w:name="_Toc8105"/>
      <w:bookmarkStart w:id="3" w:name="_Toc14354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简阳人民医院中央空调系统</w:t>
      </w:r>
    </w:p>
    <w:p>
      <w:pPr>
        <w:pStyle w:val="2"/>
        <w:spacing w:after="0" w:line="576" w:lineRule="exact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维保</w:t>
      </w:r>
      <w:bookmarkEnd w:id="0"/>
      <w:bookmarkEnd w:id="1"/>
      <w:bookmarkEnd w:id="2"/>
      <w:bookmarkEnd w:id="3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技术服务要求</w:t>
      </w:r>
    </w:p>
    <w:p>
      <w:pPr>
        <w:numPr>
          <w:ilvl w:val="0"/>
          <w:numId w:val="1"/>
        </w:numPr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中央空调维保服务范围</w:t>
      </w:r>
    </w:p>
    <w:p>
      <w:pPr>
        <w:pStyle w:val="2"/>
        <w:ind w:left="0" w:leftChars="0" w:firstLine="0" w:firstLineChars="0"/>
      </w:pPr>
      <w:r>
        <w:rPr>
          <w:rFonts w:hint="eastAsia"/>
        </w:rPr>
        <w:t>中央空调维保服务范围为简阳市人民医院门诊大楼、住院大楼、感染大楼、行政大楼各类水冷式、多联式中央空调系统，具体内容包含并不限于下表。</w:t>
      </w:r>
    </w:p>
    <w:tbl>
      <w:tblPr>
        <w:tblStyle w:val="13"/>
        <w:tblW w:w="9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065"/>
        <w:gridCol w:w="927"/>
        <w:gridCol w:w="3705"/>
        <w:gridCol w:w="645"/>
        <w:gridCol w:w="684"/>
        <w:gridCol w:w="991"/>
        <w:gridCol w:w="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位置</w:t>
            </w:r>
          </w:p>
        </w:tc>
        <w:tc>
          <w:tcPr>
            <w:tcW w:w="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设备名称</w:t>
            </w:r>
          </w:p>
        </w:tc>
        <w:tc>
          <w:tcPr>
            <w:tcW w:w="6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功率（kW）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06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门诊大楼</w:t>
            </w:r>
          </w:p>
        </w:tc>
        <w:tc>
          <w:tcPr>
            <w:tcW w:w="927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水冷式</w:t>
            </w:r>
          </w:p>
        </w:tc>
        <w:tc>
          <w:tcPr>
            <w:tcW w:w="37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吊顶式新风机 （含控制柜）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78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美的</w:t>
            </w: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06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 xml:space="preserve">风机盘管 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1513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格力</w:t>
            </w: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06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排风机（含控制柜）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122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 xml:space="preserve">冷冻水泵 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 xml:space="preserve">冷却水泵 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 xml:space="preserve">热水泵 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 xml:space="preserve">凝结水泵 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水泵控制柜（含柜内电器元件）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套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 xml:space="preserve">集水器 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 xml:space="preserve">分水器 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 xml:space="preserve">膨胀水箱 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凝结水箱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补水箱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2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14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板式换热器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2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15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离心机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2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麦克维尔</w:t>
            </w: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16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螺杆机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麦克维尔</w:t>
            </w: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17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冷却塔（2台600M3/h，2台200M3/h）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4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18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系统内所有阀门、管道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套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19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多联式</w:t>
            </w: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多联机空调室外机组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格力</w:t>
            </w: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20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多联机空调室外机组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美的</w:t>
            </w: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21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多联机空调室外机组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海尔</w:t>
            </w: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22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新风室外机组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23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薄型风管（含控制器）、天井式多联机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127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24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多联机吊顶式新风机 （含控制器）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25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住院大楼</w:t>
            </w:r>
          </w:p>
        </w:tc>
        <w:tc>
          <w:tcPr>
            <w:tcW w:w="927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水冷式</w:t>
            </w: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螺杆式冷水机组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麦克维尔</w:t>
            </w: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26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水泵控制柜（含柜内电器元件）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套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27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集水器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28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分水器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29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补水箱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30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冷冻水泵（包括电机和泵）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31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冷却水泵（包括电机和泵）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32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热水泵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33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冷却塔（515M3/h/台）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34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风机盘管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套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1118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35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落地新风机组含新风空调机组（含控制柜）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36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吊顶新风机组含新风空调机组（含控制柜）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26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37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板式换热器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38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系统内所有阀门、管道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套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39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多联式</w:t>
            </w: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VRV多联机空调室外机组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套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大金</w:t>
            </w: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40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多联机室内终端（含控制器）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24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大金</w:t>
            </w: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41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多联机空调室外机组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套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美的</w:t>
            </w: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42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多联机室内终端（含控制器）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24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美的</w:t>
            </w: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43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感染大楼</w:t>
            </w:r>
          </w:p>
        </w:tc>
        <w:tc>
          <w:tcPr>
            <w:tcW w:w="927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水冷式</w:t>
            </w: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螺杆式冷水机组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美的</w:t>
            </w: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44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风机盘管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47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45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新风机组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46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冷却水泵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47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冷冻水泵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48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冷却塔及电机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套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  <w:t>49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系统内所有阀门、管道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套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  <w:t>50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多联式</w:t>
            </w: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多联机空调室外机组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套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美的</w:t>
            </w: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  <w:t>51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多联机室内终端（含控制器）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2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  <w:t>0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美的</w:t>
            </w: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  <w:t>52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行政大楼</w:t>
            </w:r>
          </w:p>
        </w:tc>
        <w:tc>
          <w:tcPr>
            <w:tcW w:w="927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多联式</w:t>
            </w: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多联机空调室外机组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套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日立</w:t>
            </w: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  <w:t>53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多联机室内终端（含控制器）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日立</w:t>
            </w: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  <w:t>54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多联机空调室外机组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套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格力</w:t>
            </w: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  <w:t>55</w:t>
            </w:r>
          </w:p>
        </w:tc>
        <w:tc>
          <w:tcPr>
            <w:tcW w:w="10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多联机室内终端（含控制器）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格力</w:t>
            </w:r>
          </w:p>
        </w:tc>
        <w:tc>
          <w:tcPr>
            <w:tcW w:w="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</w:tbl>
    <w:p>
      <w:pPr>
        <w:ind w:firstLine="640" w:firstLineChars="200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★2.中央空调维保服务要求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2.1  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维保类型为技术保，维保合同期内，全年提供不少于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名专业维保人员驻场值守（提供承诺函，自拟）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。至少2名专业工程师、2名技术工人在场（提供驻派值守人员社保购买证明）；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提供24小时紧急故障处理和意外事件的技术性服务（含节假日）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服务期1095天</w:t>
      </w:r>
      <w:bookmarkStart w:id="18" w:name="_GoBack"/>
      <w:bookmarkEnd w:id="18"/>
      <w:r>
        <w:rPr>
          <w:rFonts w:hint="eastAsia" w:ascii="仿宋" w:hAnsi="仿宋" w:eastAsia="仿宋" w:cs="仿宋"/>
          <w:b/>
          <w:bCs/>
          <w:sz w:val="28"/>
          <w:szCs w:val="28"/>
        </w:rPr>
        <w:t>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2.2  提供年度、月度和季度维保计划及工作方案，提供中央空调主要设备的运行、维护保养与检修记录，记录正确完整，每月归档。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2.3  建立每月巡查制度，有完整的巡查记录、计划维修通知及协调，有完善的维修防护措施、问题追踪记录；巡检发现故障，及时形成检查报告，并提出合理的建议和维修措施，递交给甲方。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 xml:space="preserve">  提供中央空调突发事件应急预案。有应急流程、应急小组人员名单及联系电话。</w:t>
      </w:r>
    </w:p>
    <w:p>
      <w:pPr>
        <w:spacing w:line="560" w:lineRule="exact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按照市场价格分别提供中央空调维修1000元以上、1000元以下的常用配件报价表并参照附表一、附表二补充，单件金额在1000元以下的零配件费用包含在维保费用内。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bookmarkStart w:id="4" w:name="_Toc32350"/>
      <w:bookmarkStart w:id="5" w:name="_Toc2708"/>
      <w:bookmarkStart w:id="6" w:name="_Toc24081"/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 xml:space="preserve"> 维保单位应配合院方开展压力容器及安全附件的检测工作，负责定期拆除、安装安全附件。</w:t>
      </w:r>
    </w:p>
    <w:p>
      <w:pPr>
        <w:ind w:firstLine="640" w:firstLineChars="200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3.中央空调维护保养工作内容</w:t>
      </w:r>
      <w:bookmarkEnd w:id="4"/>
      <w:bookmarkEnd w:id="5"/>
      <w:bookmarkEnd w:id="6"/>
    </w:p>
    <w:p>
      <w:pPr>
        <w:ind w:firstLine="643" w:firstLineChars="200"/>
        <w:rPr>
          <w:rFonts w:ascii="仿宋" w:hAnsi="仿宋" w:eastAsia="仿宋" w:cs="仿宋"/>
          <w:b/>
          <w:bCs/>
          <w:sz w:val="32"/>
          <w:szCs w:val="40"/>
        </w:rPr>
      </w:pPr>
      <w:bookmarkStart w:id="7" w:name="_Toc1221"/>
      <w:bookmarkStart w:id="8" w:name="_Toc10956"/>
      <w:bookmarkStart w:id="9" w:name="_Toc1755"/>
      <w:r>
        <w:rPr>
          <w:rFonts w:hint="eastAsia" w:ascii="仿宋" w:hAnsi="仿宋" w:eastAsia="仿宋" w:cs="仿宋"/>
          <w:b/>
          <w:bCs/>
          <w:sz w:val="32"/>
          <w:szCs w:val="40"/>
        </w:rPr>
        <w:t>3.1  主机维保服务内容和要求</w:t>
      </w:r>
      <w:bookmarkEnd w:id="7"/>
      <w:bookmarkEnd w:id="8"/>
      <w:bookmarkEnd w:id="9"/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3.1.1  冷水机组（除运行期间的常规巡检外，制冷期内每周一次系统检查，非制冷季每月一次）。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 xml:space="preserve">3.1.1.1  机组电源检查维护      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 xml:space="preserve">3.1.1.2  机组控制线路检查维护                       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 xml:space="preserve">3.1.1.3  机组氟系统检查维护                      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 xml:space="preserve">3.1.1.4  机组润滑系统检查维护及润滑性检测          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 xml:space="preserve">3.1.1.5  机组传感器检查校正                 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 xml:space="preserve">3.1.1.6  机组蒸发器检查维护                       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 xml:space="preserve">3.1.1.7  机组冷凝器检查维护                      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 xml:space="preserve">3.1.1.8  机组油水分离器检查维护                      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 xml:space="preserve">3.1.1.9  机组运行参数检查、调整，程序的更新升级                   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3.1.1.10  机组阀门润滑及防锈处理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 xml:space="preserve">3.1.1.11  机组出现故障前预判及处理               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3.1.1.12  负责更换低值易损件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3.1.2  中央空调冷冻水及末端风机（每月进行一次）。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 xml:space="preserve">3.1.2.1  控制系统检查维护                      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 xml:space="preserve">3.1.2.2  系统管路检查维护                           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 w:val="24"/>
        </w:rPr>
      </w:pPr>
      <w:r>
        <w:rPr>
          <w:rFonts w:hint="eastAsia" w:cs="仿宋" w:asciiTheme="minorEastAsia" w:hAnsiTheme="minorEastAsia" w:eastAsiaTheme="minorEastAsia"/>
          <w:szCs w:val="21"/>
        </w:rPr>
        <w:t xml:space="preserve">3.1.2.3  末端盘管、风机除碳处理 </w:t>
      </w:r>
      <w:r>
        <w:rPr>
          <w:rFonts w:hint="eastAsia" w:cs="仿宋" w:asciiTheme="minorEastAsia" w:hAnsiTheme="minorEastAsia" w:eastAsiaTheme="minorEastAsia"/>
          <w:sz w:val="24"/>
        </w:rPr>
        <w:t xml:space="preserve">                     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3.1.2.4  阀门润滑及防锈处理</w:t>
      </w:r>
    </w:p>
    <w:p>
      <w:pPr>
        <w:spacing w:line="360" w:lineRule="auto"/>
        <w:ind w:firstLine="42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Cs w:val="21"/>
        </w:rPr>
        <w:t>3.1.2.5  盘管、风机除垢及清洗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3.1.3  中央空调水系统及水泵（制冷制热季前进行，每年两次）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 xml:space="preserve">3.1.3.1  水系统                               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3.1.3.1.1  冷却塔清洗、电机、填料、布水器维护。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3.1.3.1.2  膨胀水箱清洁维护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3.1.3.1.3  冷冻水管道清洗保养、阀门润滑及防锈处理。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3.1.3.1.4  冷却水管道清洗保养、阀门润滑及防锈处理。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3.1.3.1.5  热水管道清洗保养、阀门润滑及防锈处理。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3.1.3.1.6  所有管道保温层检查维护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3.1.3.1.7  负责更换低值易损件，对金属构件进行除锈，刷防锈漆；部分构件进行焊接加固处理。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3.1.3.2  水泵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3.1.3.2.1  水泵配电控制柜检查维护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3.1.3.2.2  冷冻水泵润滑及密封检查维护、电机绝缘检查、电机接线检查及运行电流检测，减震装置检查维护。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3.1.3.2.3  冷却水泵润滑及密封检查维护、电机绝缘检查、电机接线检查及运行电流检测，减震装置检查维护。</w:t>
      </w:r>
    </w:p>
    <w:p>
      <w:pPr>
        <w:spacing w:line="360" w:lineRule="auto"/>
        <w:ind w:firstLine="42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Cs w:val="21"/>
        </w:rPr>
        <w:t>3.1.3.2.4  热水泵润滑及密封检查维护、电机绝缘检查、电机接线检查及运行电流检测，减震装置检查维护。</w:t>
      </w:r>
    </w:p>
    <w:p>
      <w:pPr>
        <w:spacing w:line="360" w:lineRule="auto"/>
        <w:ind w:firstLine="291" w:firstLineChars="104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3.1.4  中央空调末端（风机盘管）（每月进行一次）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 xml:space="preserve">3.1.4.1  风机盘管进、回风口清洗消毒               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 xml:space="preserve">3.1.4.2  风机盘管控制线路及控制器检查维护                   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 xml:space="preserve">3.1.4.3  风机盘管风轮电机轴承润滑                  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3.1.4.4  风机盘管电动二通阀检查维护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3.1.4.5  风机盘管翅片检查清洗维护（每年进行一次系统清洗）</w:t>
      </w:r>
    </w:p>
    <w:p>
      <w:pPr>
        <w:spacing w:line="360" w:lineRule="auto"/>
        <w:ind w:firstLine="42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Cs w:val="21"/>
        </w:rPr>
        <w:t>3.1.4.6  风机盘管冷凝水盘及冷凝水管清洁维护</w:t>
      </w:r>
    </w:p>
    <w:p>
      <w:pPr>
        <w:spacing w:line="360" w:lineRule="auto"/>
        <w:ind w:firstLine="291" w:firstLineChars="104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3.1.5  多联机系统（每月巡检一次）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3.1.5.1  主机控制线路检查维护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3.1.5.2  主机氟系统检查维护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3.1.5.3  主机冷凝器清洗、检查维护。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3.1.5.4  主机蒸发器检查维护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3.1.5.5  压缩机检查维护，包括绝缘电阻测试，高低压检测，过流过载检测。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3.1.5.6  主机运动部件检查维护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3.1.5.7  电脑监控机组运行参数检查、调整设置。</w:t>
      </w:r>
    </w:p>
    <w:p>
      <w:pPr>
        <w:spacing w:line="360" w:lineRule="auto"/>
        <w:ind w:firstLine="420" w:firstLineChars="200"/>
      </w:pPr>
      <w:r>
        <w:rPr>
          <w:rFonts w:hint="eastAsia" w:cs="仿宋" w:asciiTheme="minorEastAsia" w:hAnsiTheme="minorEastAsia" w:eastAsiaTheme="minorEastAsia"/>
          <w:szCs w:val="21"/>
        </w:rPr>
        <w:t>3.1.5.8  室内机检查维护</w:t>
      </w:r>
    </w:p>
    <w:p>
      <w:pPr>
        <w:spacing w:line="360" w:lineRule="auto"/>
        <w:ind w:firstLine="291" w:firstLineChars="104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3.1.6  新风机组含新风空调机组（每月巡检一次）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3.1.6.1  机组配电控制柜检查维护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3.1.6.2  电机及风机轴承润滑性检查维护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3.1.6.3  风机皮带检查维护、更换，送风管及风阀检查维护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3.1.6.4  表冷器翅片清洁维护，冷凝水盘及冷凝水管清洁维护</w:t>
      </w:r>
    </w:p>
    <w:p>
      <w:pPr>
        <w:spacing w:line="360" w:lineRule="auto"/>
        <w:ind w:firstLine="42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Cs w:val="21"/>
        </w:rPr>
        <w:t>3.1.6.5  送、回风口清洁，回风滤网清洗消毒（每年两次）</w:t>
      </w:r>
    </w:p>
    <w:p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bookmarkStart w:id="10" w:name="_Toc27147"/>
      <w:bookmarkStart w:id="11" w:name="_Toc4987"/>
      <w:r>
        <w:rPr>
          <w:rFonts w:hint="eastAsia" w:ascii="仿宋" w:hAnsi="仿宋" w:eastAsia="仿宋" w:cs="仿宋"/>
          <w:sz w:val="32"/>
          <w:szCs w:val="40"/>
        </w:rPr>
        <w:t>3.2  冷却塔维保服务内容和要求</w:t>
      </w:r>
      <w:bookmarkEnd w:id="10"/>
      <w:bookmarkEnd w:id="11"/>
    </w:p>
    <w:p>
      <w:pPr>
        <w:spacing w:line="360" w:lineRule="auto"/>
        <w:ind w:firstLine="291" w:firstLineChars="104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3.2.1  冷却塔主机（每年进行两次）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 xml:space="preserve">3.2.1.1  机组电源检查维护                            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3.2.1.2  机组润滑系统检查维护及润滑性检测，机组阀门润滑及防锈处理</w:t>
      </w:r>
    </w:p>
    <w:p>
      <w:pPr>
        <w:spacing w:line="360" w:lineRule="auto"/>
        <w:ind w:firstLine="42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Cs w:val="21"/>
        </w:rPr>
        <w:t xml:space="preserve">3.2.1.3  机组出现故障前预判及处理               </w:t>
      </w:r>
    </w:p>
    <w:p>
      <w:pPr>
        <w:spacing w:line="360" w:lineRule="auto"/>
        <w:ind w:firstLine="291" w:firstLineChars="104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3.2.2  冷却塔水系统（每年进行两次）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3.2.2.1  水管道清洗保养、阀门润滑及防锈处理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3.2.2.2  所有管道保温层检查维护，负责更换低值易损件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3.2.2.3  给排水水管连接处及阀件检查维护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3.2.2.4  浮球阀检查维护，排水管路、地漏检查维护</w:t>
      </w:r>
    </w:p>
    <w:p>
      <w:pPr>
        <w:spacing w:line="360" w:lineRule="auto"/>
        <w:ind w:firstLine="42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Cs w:val="21"/>
        </w:rPr>
        <w:t>3.2.2.5  对金属构件进行除锈，刷防锈漆；部分构件进行焊接加固处理。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3.3  制热季前完成板式、管式热交换器清洗、除垢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（人工费用包含在维保费内）</w:t>
      </w:r>
      <w:r>
        <w:rPr>
          <w:rFonts w:hint="eastAsia" w:ascii="仿宋" w:hAnsi="仿宋" w:eastAsia="仿宋" w:cs="仿宋"/>
          <w:sz w:val="28"/>
          <w:szCs w:val="28"/>
        </w:rPr>
        <w:t>，维护保养内容包含热水循环泵检查维护、维修。</w:t>
      </w:r>
    </w:p>
    <w:p>
      <w:pPr>
        <w:spacing w:line="560" w:lineRule="exact"/>
        <w:ind w:firstLine="640" w:firstLineChars="200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="Arial" w:hAnsi="Arial" w:eastAsia="黑体"/>
          <w:sz w:val="32"/>
          <w:szCs w:val="32"/>
        </w:rPr>
        <w:t>4、中央空调通风</w:t>
      </w:r>
      <w:r>
        <w:rPr>
          <w:rFonts w:hint="eastAsia" w:ascii="黑体" w:hAnsi="黑体" w:eastAsia="黑体" w:cs="黑体"/>
          <w:sz w:val="32"/>
          <w:szCs w:val="40"/>
        </w:rPr>
        <w:t>系统</w:t>
      </w:r>
      <w:r>
        <w:rPr>
          <w:rFonts w:hint="eastAsia" w:ascii="Arial" w:hAnsi="Arial" w:eastAsia="黑体"/>
          <w:sz w:val="32"/>
          <w:szCs w:val="32"/>
        </w:rPr>
        <w:t>清洗</w:t>
      </w:r>
      <w:r>
        <w:rPr>
          <w:rStyle w:val="16"/>
          <w:rFonts w:hint="eastAsia"/>
          <w:b w:val="0"/>
          <w:bCs w:val="0"/>
        </w:rPr>
        <w:t>消毒服务内容和要求</w:t>
      </w:r>
      <w:r>
        <w:rPr>
          <w:rFonts w:hint="eastAsia" w:ascii="仿宋" w:hAnsi="仿宋" w:eastAsia="仿宋" w:cs="仿宋"/>
          <w:sz w:val="28"/>
          <w:szCs w:val="28"/>
        </w:rPr>
        <w:t>（需符合《公共场所集中空调通风系统清洗消毒规范》（WS/T 396-2012）要求）</w:t>
      </w:r>
    </w:p>
    <w:p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4.1  维保范围内部件清洗消毒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清洗消毒范围为除风管（送风管、回风管、新风管）、风机盘管交换器以外中央空调通风系统部件，采用专业工具、器械每年度开展2次清洗消毒工作，清洗消毒后的部件均应满足有关标准要求，同时出具合格的检测报告。</w:t>
      </w:r>
    </w:p>
    <w:p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4.2  维保范围外部件清洗消毒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bookmarkStart w:id="12" w:name="_Toc31911"/>
      <w:r>
        <w:rPr>
          <w:rFonts w:hint="eastAsia" w:ascii="仿宋" w:hAnsi="仿宋" w:eastAsia="仿宋" w:cs="仿宋"/>
          <w:sz w:val="28"/>
          <w:szCs w:val="28"/>
        </w:rPr>
        <w:t>根据医院工作需求，必要时采用专业工具、器械单独清洗消毒风管和风机盘管交换器，并出具合格的检测报告，相关费用不包含在维保费用内。</w:t>
      </w:r>
    </w:p>
    <w:p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4.3  清洗消毒方法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4.3.1  风管消毒方法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采用化学消毒剂喷雾消毒，金属管壁首选季铵盐类消毒剂，非金属管壁首选过氧化物类消毒剂。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4.3.2  冷却水消毒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冷却水采用物理或化学持续消毒方法。当采用化学消毒时首选含氯消毒剂，将消毒剂加入冷却水中，对冷却水和冷却塔同时进行消毒。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4.3.3  过滤网、过滤器、冷凝水盘消毒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过滤网、过滤器、冷凝水盘采用浸泡消毒方法，部件过大不易浸泡时可采用擦拭或者喷雾消毒方法，重复使用的部件首选季铵盐类消毒剂，不再重复使用的部件首选过氧化物类消毒剂。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4.3.4  净化器、风口、空气处理机组、表冷器、加热（湿）器消毒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净化器、风口、空气处理机组、表冷器、加热（湿）器消毒的消毒首选季铵盐类消毒剂，应先清洗，后消毒，采用擦拭或喷雾消毒方法。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4.3.5  冷凝水消毒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在冷凝水中加入消毒剂作用一定时间后排放，首选含氯消毒剂。</w:t>
      </w:r>
    </w:p>
    <w:p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4.4清洗、消毒效果要求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4.4.1清洗效果要求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风管清洗后，风管内表面积尘残留量宜小于1g/㎡，风管内表面细菌总数、真菌总数应小于100CFU/㎡。部件清洗后，表面细菌总数、真菌总数应小于100CFU/㎡。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4.4.2清洗效果要求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中央空调系统消毒后，其自然菌去除率大于90%，风管内表面细菌总数、真菌总数应小于100CFU/㎡，且致病微生物不得检出。冷却水消毒后，其自然菌去除率大于90%，且嗜肺军团菌等致病微生物不得检出。</w:t>
      </w:r>
    </w:p>
    <w:p>
      <w:pPr>
        <w:ind w:firstLine="640" w:firstLineChars="200"/>
        <w:rPr>
          <w:rFonts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4.5清洗、消毒效果检测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（检测费用包含维保费内）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每年度换季期对中央空调系统清洗、消毒后，由专业的检测机构进行检测，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每年度出具2次检测报告，并承诺检测结果均合格。</w:t>
      </w:r>
    </w:p>
    <w:bookmarkEnd w:id="12"/>
    <w:p>
      <w:pPr>
        <w:spacing w:line="560" w:lineRule="exact"/>
        <w:ind w:firstLine="640" w:firstLineChars="200"/>
        <w:rPr>
          <w:rFonts w:ascii="Arial" w:hAnsi="Arial" w:eastAsia="黑体"/>
          <w:sz w:val="32"/>
          <w:szCs w:val="32"/>
        </w:rPr>
      </w:pPr>
      <w:bookmarkStart w:id="13" w:name="_Toc14152"/>
      <w:r>
        <w:rPr>
          <w:rFonts w:hint="eastAsia" w:ascii="Arial" w:hAnsi="Arial" w:eastAsia="黑体"/>
          <w:sz w:val="32"/>
          <w:szCs w:val="32"/>
        </w:rPr>
        <w:t>5、</w:t>
      </w:r>
      <w:bookmarkEnd w:id="13"/>
      <w:r>
        <w:rPr>
          <w:rFonts w:hint="eastAsia" w:ascii="Arial" w:hAnsi="Arial" w:eastAsia="黑体"/>
          <w:sz w:val="32"/>
          <w:szCs w:val="32"/>
        </w:rPr>
        <w:t>应急处置方案</w:t>
      </w:r>
    </w:p>
    <w:p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5.1  应急小组构成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由2名维保人员和2名现场特殊操作人员（焊工、登高操作人员）组成应急小组，项目应急人员共计4名。</w:t>
      </w:r>
    </w:p>
    <w:p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5.2  应急预案执行标准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中央空调运行维护管理应严格执行《公共场所集中空调通风系统卫生管理办法》，为了保证中央空调安全运行，正确处置中央空调运行中各种突发事件，制定相应应急预案。</w:t>
      </w:r>
    </w:p>
    <w:p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5.3  冷水空调机组故障应急处理预案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5.3.1巡查发现运行中的空调机组故障，应马上停止该机，并开启备用机组。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5.3.2接到设备故障报修后，30分钟内到达维修现场，若故障无法排除，及时上报院方和维保单位，并在事后组织现场分析会作出维修报告、做好维修档案管理。</w:t>
      </w:r>
    </w:p>
    <w:p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5.4风冷热泵机组突发故障应急处理预案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若出现风冷热泵机组运行参数与设计参数出现明显的偏差时，需及时排除故障，保证系统安全、高效、节能的运行。主机若出现故障可以调节阀门转换系统，应急启动备用机组，确保系统正常运行。</w:t>
      </w:r>
    </w:p>
    <w:p>
      <w:pPr>
        <w:spacing w:line="560" w:lineRule="exact"/>
        <w:ind w:firstLine="640" w:firstLineChars="200"/>
        <w:rPr>
          <w:rFonts w:ascii="Arial" w:hAnsi="Arial" w:eastAsia="黑体"/>
          <w:sz w:val="32"/>
          <w:szCs w:val="32"/>
        </w:rPr>
      </w:pPr>
      <w:r>
        <w:rPr>
          <w:rFonts w:hint="eastAsia" w:ascii="Arial" w:hAnsi="Arial" w:eastAsia="黑体"/>
          <w:sz w:val="32"/>
          <w:szCs w:val="32"/>
        </w:rPr>
        <w:t>6注意事项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满足所有技术商务要求的前提下，本次采用综合评分法。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br w:type="page"/>
      </w:r>
    </w:p>
    <w:p>
      <w:pPr>
        <w:pStyle w:val="10"/>
      </w:pPr>
    </w:p>
    <w:p>
      <w:pPr>
        <w:pStyle w:val="10"/>
        <w:rPr>
          <w:b/>
          <w:bCs/>
        </w:rPr>
      </w:pPr>
      <w:r>
        <w:rPr>
          <w:rFonts w:hint="eastAsia"/>
          <w:b/>
          <w:bCs/>
        </w:rPr>
        <w:t>附表一：</w:t>
      </w:r>
    </w:p>
    <w:p>
      <w:pPr>
        <w:pStyle w:val="4"/>
        <w:jc w:val="center"/>
        <w:rPr>
          <w:sz w:val="36"/>
          <w:szCs w:val="36"/>
        </w:rPr>
      </w:pPr>
      <w:bookmarkStart w:id="14" w:name="_Toc28439"/>
      <w:bookmarkStart w:id="15" w:name="_Toc1051"/>
      <w:bookmarkStart w:id="16" w:name="_Toc25544"/>
      <w:bookmarkStart w:id="17" w:name="_Toc26535"/>
      <w:r>
        <w:rPr>
          <w:rFonts w:hint="eastAsia"/>
          <w:sz w:val="36"/>
          <w:szCs w:val="36"/>
        </w:rPr>
        <w:t>中央空调维修常用配件报价表</w:t>
      </w:r>
      <w:bookmarkEnd w:id="14"/>
      <w:bookmarkEnd w:id="15"/>
      <w:bookmarkEnd w:id="16"/>
      <w:bookmarkEnd w:id="17"/>
    </w:p>
    <w:tbl>
      <w:tblPr>
        <w:tblStyle w:val="1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784"/>
        <w:gridCol w:w="1333"/>
        <w:gridCol w:w="1550"/>
        <w:gridCol w:w="700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784" w:type="dxa"/>
          </w:tcPr>
          <w:p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1333" w:type="dxa"/>
          </w:tcPr>
          <w:p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品牌</w:t>
            </w:r>
          </w:p>
        </w:tc>
        <w:tc>
          <w:tcPr>
            <w:tcW w:w="1550" w:type="dxa"/>
          </w:tcPr>
          <w:p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规格型号</w:t>
            </w:r>
          </w:p>
        </w:tc>
        <w:tc>
          <w:tcPr>
            <w:tcW w:w="700" w:type="dxa"/>
          </w:tcPr>
          <w:p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1218" w:type="dxa"/>
          </w:tcPr>
          <w:p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单价（元）</w:t>
            </w:r>
          </w:p>
        </w:tc>
        <w:tc>
          <w:tcPr>
            <w:tcW w:w="1218" w:type="dxa"/>
          </w:tcPr>
          <w:p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8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风机盘管电机</w:t>
            </w:r>
          </w:p>
        </w:tc>
        <w:tc>
          <w:tcPr>
            <w:tcW w:w="1333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8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风机盘管</w:t>
            </w:r>
          </w:p>
        </w:tc>
        <w:tc>
          <w:tcPr>
            <w:tcW w:w="1333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8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风机电机</w:t>
            </w:r>
          </w:p>
        </w:tc>
        <w:tc>
          <w:tcPr>
            <w:tcW w:w="1333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8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压力/压差保护器</w:t>
            </w:r>
          </w:p>
        </w:tc>
        <w:tc>
          <w:tcPr>
            <w:tcW w:w="1333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8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油过滤器</w:t>
            </w:r>
          </w:p>
        </w:tc>
        <w:tc>
          <w:tcPr>
            <w:tcW w:w="1333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8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Y型过滤器</w:t>
            </w:r>
          </w:p>
        </w:tc>
        <w:tc>
          <w:tcPr>
            <w:tcW w:w="1333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8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高压开关</w:t>
            </w:r>
          </w:p>
        </w:tc>
        <w:tc>
          <w:tcPr>
            <w:tcW w:w="1333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8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高压传感器</w:t>
            </w:r>
          </w:p>
        </w:tc>
        <w:tc>
          <w:tcPr>
            <w:tcW w:w="1333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8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低压传感器</w:t>
            </w:r>
          </w:p>
        </w:tc>
        <w:tc>
          <w:tcPr>
            <w:tcW w:w="1333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8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干燥过滤器</w:t>
            </w:r>
          </w:p>
        </w:tc>
        <w:tc>
          <w:tcPr>
            <w:tcW w:w="1333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8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氟利昂</w:t>
            </w:r>
          </w:p>
        </w:tc>
        <w:tc>
          <w:tcPr>
            <w:tcW w:w="1333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8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冷冻机油</w:t>
            </w:r>
          </w:p>
        </w:tc>
        <w:tc>
          <w:tcPr>
            <w:tcW w:w="1333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8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控制器</w:t>
            </w:r>
          </w:p>
        </w:tc>
        <w:tc>
          <w:tcPr>
            <w:tcW w:w="1333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8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油分离器</w:t>
            </w:r>
          </w:p>
        </w:tc>
        <w:tc>
          <w:tcPr>
            <w:tcW w:w="1333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8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高低压传感器</w:t>
            </w:r>
          </w:p>
        </w:tc>
        <w:tc>
          <w:tcPr>
            <w:tcW w:w="1333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8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主机干燥过滤器</w:t>
            </w:r>
          </w:p>
        </w:tc>
        <w:tc>
          <w:tcPr>
            <w:tcW w:w="1333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480" w:lineRule="auto"/>
              <w:ind w:firstLine="210" w:firstLineChars="100"/>
            </w:pPr>
            <w:r>
              <w:rPr>
                <w:rFonts w:hint="eastAsia"/>
              </w:rPr>
              <w:t>17</w:t>
            </w:r>
          </w:p>
        </w:tc>
        <w:tc>
          <w:tcPr>
            <w:tcW w:w="178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电动二通阀</w:t>
            </w:r>
          </w:p>
        </w:tc>
        <w:tc>
          <w:tcPr>
            <w:tcW w:w="1333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8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单向阀</w:t>
            </w:r>
          </w:p>
        </w:tc>
        <w:tc>
          <w:tcPr>
            <w:tcW w:w="1333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8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蝶阀</w:t>
            </w:r>
          </w:p>
        </w:tc>
        <w:tc>
          <w:tcPr>
            <w:tcW w:w="1333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8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水封</w:t>
            </w:r>
          </w:p>
        </w:tc>
        <w:tc>
          <w:tcPr>
            <w:tcW w:w="1333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8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板式换热器胶条</w:t>
            </w:r>
          </w:p>
        </w:tc>
        <w:tc>
          <w:tcPr>
            <w:tcW w:w="1333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8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板式换热器板片</w:t>
            </w:r>
          </w:p>
        </w:tc>
        <w:tc>
          <w:tcPr>
            <w:tcW w:w="1333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8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冷却塔减速器</w:t>
            </w:r>
          </w:p>
        </w:tc>
        <w:tc>
          <w:tcPr>
            <w:tcW w:w="1333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8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四通阀</w:t>
            </w:r>
          </w:p>
        </w:tc>
        <w:tc>
          <w:tcPr>
            <w:tcW w:w="1333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多联机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8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室内机主板</w:t>
            </w:r>
          </w:p>
        </w:tc>
        <w:tc>
          <w:tcPr>
            <w:tcW w:w="1333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多联机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8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内机电磁阀</w:t>
            </w:r>
          </w:p>
        </w:tc>
        <w:tc>
          <w:tcPr>
            <w:tcW w:w="1333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多联机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8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室外机电磁阀</w:t>
            </w:r>
          </w:p>
        </w:tc>
        <w:tc>
          <w:tcPr>
            <w:tcW w:w="1333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多联机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8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室外机风机电机</w:t>
            </w:r>
          </w:p>
        </w:tc>
        <w:tc>
          <w:tcPr>
            <w:tcW w:w="1333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多联机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8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室内机风机</w:t>
            </w:r>
          </w:p>
        </w:tc>
        <w:tc>
          <w:tcPr>
            <w:tcW w:w="1333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多联机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8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排水泵</w:t>
            </w:r>
          </w:p>
        </w:tc>
        <w:tc>
          <w:tcPr>
            <w:tcW w:w="1333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多联机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8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压缩机</w:t>
            </w:r>
          </w:p>
        </w:tc>
        <w:tc>
          <w:tcPr>
            <w:tcW w:w="1333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多联机</w:t>
            </w:r>
          </w:p>
        </w:tc>
      </w:tr>
    </w:tbl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  <w:r>
        <w:rPr>
          <w:rFonts w:hint="eastAsia"/>
          <w:b/>
          <w:bCs/>
        </w:rPr>
        <w:t>附表二：</w:t>
      </w:r>
    </w:p>
    <w:tbl>
      <w:tblPr>
        <w:tblStyle w:val="13"/>
        <w:tblW w:w="885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525"/>
        <w:gridCol w:w="2994"/>
        <w:gridCol w:w="2246"/>
        <w:gridCol w:w="11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85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单价金额1000元以下常用配件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配件名称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型号/配件号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2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冷水机组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冷冻水流开关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WFS10004BA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冷凝器水流开关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WFS10004BA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冷凝器进水温度传感器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025 29964 001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冷凝器出水温度传感器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025 29964 001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冷冻水进水温度传感器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025 29964 001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冷冻水出水温度传感器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025 29964 001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变压器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025W27911-001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电流线圈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BH-0.72-57-701-1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风机电容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MLB MKP 4±5%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整流块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K52058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安全阀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035W16828-000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2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冷却塔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紧固螺栓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实际安装型号为准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传动带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SPB4250 LW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传动带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SPA2800 LW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灭菌灭藻剂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轴承润滑油脂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锂基润滑脂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浮球阀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DN20～32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球阀（铜质）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DN20～32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闸阀（铜质）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DN20～32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球阀（铸铁）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DN20～50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闸阀（铸铁）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DN20～50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电机端盖轴承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实际安装型号为准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52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水泵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轴承润滑油脂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锂基润滑脂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挡水圈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实际安装型号为准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紧固螺栓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实际安装型号为准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电机端盖轴承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实际安装型号为准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机械密封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实际安装型号为准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5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组合式空调机组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电机轴承支座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SPZ63-02 1108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电机轴承支座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SPZ67-01  1108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电机轴承支座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SPZ71-02 1108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电机轴承支座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SPZ75-02 1210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电机轴承支座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SPZ80-02 1210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电机轴承支座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SPZ80-03 1210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电机轴承支座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SPZ112-02 1610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电机轴承支座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SPZ125-02 1610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电机轴承支座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SPA125-03 2012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电机轴承支座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SPA150-02 2012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电机轴承支座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SPA150-03 2517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电机轴承支座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SPA236-02 2517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传动带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SPZ 487LW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传动带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SPZ 512LW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传动带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SPZ 562LW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传动带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SPZ 750LW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传动带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SPZ 787LW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传动带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SPA 850LW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传动带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SPA 862LW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传动带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SPZ 912LW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传动带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SPA 932LW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传动带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SPA 1157LW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传动带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SPA 1207LW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Y型过滤器（铸铁）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DN40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Y型过滤器（铸铁）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DN50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Y型过滤器（铸铁）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DN65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压差开关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C7080A2100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温度传感器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C7080A2100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52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风机盘管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温控器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电容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1～3μF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球阀（铜质）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DN20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Y型过滤器（铜质）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DN20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不锈钢软接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DN20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风口软接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绿色维纶防火帆布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水管抱箍（不锈钢）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DN20～50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PVC胶水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冷凝水管（PVC）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DN25～50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冷凝水管管件（PVC）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DN25～50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冷冻水管道弯头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DN20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冷冻水管道直接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DN20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冷冻水管道三通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DN20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52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电控柜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中间继电器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实际安装型号为准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继电器插座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实际安装型号为准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空气开关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≤32A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52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管路系统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自动排气阀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DN25～50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手动蝶阀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≤DN100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压力表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各型号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温度计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各型号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表弯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各型号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旋塞三通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各型号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止回阀（铸铁）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≤DN50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闸阀（铸铁）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≤DN50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管道清洗剂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52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多联机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温度传感器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各型号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相序保护器模块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17127000003457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抗干扰器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1712230000432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排水电机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各型号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导风电机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各型号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导风叶片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各型号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手操器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各型号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遥控器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各型号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52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冷压端子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各型号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电缆热缩套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各型号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木托码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各型号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橡塑保温管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各型号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橡塑胶水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防锈漆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桶</w:t>
            </w:r>
          </w:p>
        </w:tc>
      </w:tr>
    </w:tbl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spacing w:line="360" w:lineRule="auto"/>
        <w:ind w:firstLine="241" w:firstLineChars="100"/>
      </w:pPr>
      <w:r>
        <w:rPr>
          <w:rFonts w:hint="eastAsia" w:hAnsi="宋体" w:cs="宋体"/>
          <w:b/>
          <w:sz w:val="24"/>
        </w:rPr>
        <w:t>服务考核：</w:t>
      </w:r>
      <w:r>
        <w:rPr>
          <w:rFonts w:hint="eastAsia" w:hAnsi="宋体" w:cs="宋体"/>
          <w:sz w:val="24"/>
        </w:rPr>
        <w:t>维保</w:t>
      </w:r>
      <w:r>
        <w:rPr>
          <w:rFonts w:hint="eastAsia" w:hAnsi="宋体" w:cs="宋体"/>
          <w:sz w:val="24"/>
          <w:lang w:val="en-US" w:eastAsia="zh-CN"/>
        </w:rPr>
        <w:t>公司</w:t>
      </w:r>
      <w:r>
        <w:rPr>
          <w:rFonts w:hint="eastAsia" w:hAnsi="宋体" w:cs="宋体"/>
          <w:sz w:val="24"/>
        </w:rPr>
        <w:t>在对设备维护保养期间应严格按照设备技术规范操作，严格遵守相关安全规章制度，对设备维护保养的质量负责。未做好相关维护工作，用户</w:t>
      </w:r>
      <w:r>
        <w:rPr>
          <w:rFonts w:hint="eastAsia" w:hAnsi="宋体" w:cs="宋体"/>
          <w:sz w:val="24"/>
          <w:lang w:val="en-US" w:eastAsia="zh-CN"/>
        </w:rPr>
        <w:t>有权</w:t>
      </w:r>
      <w:r>
        <w:rPr>
          <w:rFonts w:hint="eastAsia" w:hAnsi="宋体" w:cs="宋体"/>
          <w:sz w:val="24"/>
        </w:rPr>
        <w:t>对</w:t>
      </w:r>
      <w:r>
        <w:rPr>
          <w:rFonts w:hint="eastAsia" w:hAnsi="宋体" w:cs="宋体"/>
          <w:sz w:val="24"/>
          <w:lang w:val="en-US" w:eastAsia="zh-CN"/>
        </w:rPr>
        <w:t>维保公司</w:t>
      </w:r>
      <w:r>
        <w:rPr>
          <w:rFonts w:hint="eastAsia" w:hAnsi="宋体" w:cs="宋体"/>
          <w:sz w:val="24"/>
        </w:rPr>
        <w:t>进行服务考核，若</w:t>
      </w:r>
      <w:r>
        <w:rPr>
          <w:rFonts w:hint="eastAsia" w:hAnsi="宋体" w:cs="宋体"/>
          <w:sz w:val="24"/>
          <w:lang w:val="en-US" w:eastAsia="zh-CN"/>
        </w:rPr>
        <w:t>因维保公司导致</w:t>
      </w:r>
      <w:r>
        <w:rPr>
          <w:rFonts w:hint="eastAsia" w:hAnsi="宋体" w:cs="宋体"/>
          <w:sz w:val="24"/>
        </w:rPr>
        <w:t>出现重大问题和过失，</w:t>
      </w:r>
      <w:r>
        <w:rPr>
          <w:rFonts w:hint="eastAsia" w:hAnsi="宋体" w:cs="宋体"/>
          <w:sz w:val="24"/>
          <w:lang w:val="en-US" w:eastAsia="zh-CN"/>
        </w:rPr>
        <w:t>大面积停用</w:t>
      </w:r>
      <w:r>
        <w:rPr>
          <w:rFonts w:hint="eastAsia" w:hAnsi="宋体" w:cs="宋体"/>
          <w:sz w:val="24"/>
        </w:rPr>
        <w:t>严重影响</w:t>
      </w:r>
      <w:r>
        <w:rPr>
          <w:rFonts w:hint="eastAsia" w:hAnsi="宋体" w:cs="宋体"/>
          <w:sz w:val="24"/>
          <w:lang w:val="en-US" w:eastAsia="zh-CN"/>
        </w:rPr>
        <w:t>科室工作</w:t>
      </w:r>
      <w:r>
        <w:rPr>
          <w:rFonts w:hint="eastAsia" w:hAnsi="宋体" w:cs="宋体"/>
          <w:sz w:val="24"/>
        </w:rPr>
        <w:t>、设备故障未能及时处理、服务时效低下、服务态度恶劣、未能按时</w:t>
      </w:r>
      <w:r>
        <w:rPr>
          <w:rFonts w:hint="eastAsia" w:hAnsi="宋体" w:cs="宋体"/>
          <w:sz w:val="24"/>
          <w:lang w:val="en-US" w:eastAsia="zh-CN"/>
        </w:rPr>
        <w:t>完成指令性任务</w:t>
      </w:r>
      <w:r>
        <w:rPr>
          <w:rFonts w:hint="eastAsia" w:hAnsi="宋体" w:cs="宋体"/>
          <w:sz w:val="24"/>
        </w:rPr>
        <w:t>、未按招标文件提供各项服务、提供的配件</w:t>
      </w:r>
      <w:r>
        <w:rPr>
          <w:rFonts w:hint="eastAsia" w:hAnsi="宋体" w:cs="宋体"/>
          <w:sz w:val="24"/>
          <w:lang w:val="en-US" w:eastAsia="zh-CN"/>
        </w:rPr>
        <w:t>非全新原厂、耗材质量缺陷</w:t>
      </w:r>
      <w:r>
        <w:rPr>
          <w:rFonts w:hint="eastAsia" w:hAnsi="宋体" w:cs="宋体"/>
          <w:sz w:val="24"/>
        </w:rPr>
        <w:t>等问题，视为考核不合格，用户有权根据</w:t>
      </w:r>
      <w:r>
        <w:rPr>
          <w:rFonts w:hint="eastAsia" w:hAnsi="宋体" w:cs="宋体"/>
          <w:sz w:val="24"/>
          <w:lang w:val="en-US" w:eastAsia="zh-CN"/>
        </w:rPr>
        <w:t>具体</w:t>
      </w:r>
      <w:r>
        <w:rPr>
          <w:rFonts w:hint="eastAsia" w:hAnsi="宋体" w:cs="宋体"/>
          <w:sz w:val="24"/>
        </w:rPr>
        <w:t>情况</w:t>
      </w:r>
      <w:r>
        <w:rPr>
          <w:rFonts w:hint="eastAsia" w:hAnsi="宋体" w:cs="宋体"/>
          <w:sz w:val="24"/>
          <w:lang w:val="en-US" w:eastAsia="zh-CN"/>
        </w:rPr>
        <w:t>考核扣款（</w:t>
      </w:r>
      <w:r>
        <w:rPr>
          <w:rFonts w:hint="eastAsia" w:hAnsi="宋体" w:cs="宋体"/>
          <w:sz w:val="24"/>
        </w:rPr>
        <w:t>每次</w:t>
      </w:r>
      <w:r>
        <w:rPr>
          <w:rFonts w:hint="eastAsia" w:hAnsi="宋体" w:cs="宋体"/>
          <w:sz w:val="24"/>
          <w:lang w:val="en-US" w:eastAsia="zh-CN"/>
        </w:rPr>
        <w:t>扣款</w:t>
      </w:r>
      <w:r>
        <w:rPr>
          <w:rFonts w:hint="eastAsia" w:hAnsi="宋体" w:cs="宋体"/>
          <w:sz w:val="24"/>
        </w:rPr>
        <w:t>100-3000元</w:t>
      </w:r>
      <w:r>
        <w:rPr>
          <w:rFonts w:hint="eastAsia" w:hAnsi="宋体" w:cs="宋体"/>
          <w:sz w:val="24"/>
          <w:lang w:val="en-US" w:eastAsia="zh-CN"/>
        </w:rPr>
        <w:t>）或终止合同</w:t>
      </w:r>
      <w:r>
        <w:rPr>
          <w:rFonts w:hint="eastAsia" w:hAnsi="宋体" w:cs="宋体"/>
          <w:sz w:val="24"/>
        </w:rPr>
        <w:t>。</w:t>
      </w:r>
    </w:p>
    <w:p>
      <w:pPr>
        <w:pStyle w:val="10"/>
        <w:rPr>
          <w:sz w:val="18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F5F47D"/>
    <w:multiLevelType w:val="singleLevel"/>
    <w:tmpl w:val="E8F5F4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0YzZhYTE5NWNjMDAxNGVhNzIxZTZlZjY1NWVjOWYifQ=="/>
  </w:docVars>
  <w:rsids>
    <w:rsidRoot w:val="71816B63"/>
    <w:rsid w:val="000508AA"/>
    <w:rsid w:val="00083051"/>
    <w:rsid w:val="0024302D"/>
    <w:rsid w:val="00307E19"/>
    <w:rsid w:val="0038061E"/>
    <w:rsid w:val="003C7575"/>
    <w:rsid w:val="003D199C"/>
    <w:rsid w:val="004965C1"/>
    <w:rsid w:val="004B7B82"/>
    <w:rsid w:val="00506B1B"/>
    <w:rsid w:val="008349D9"/>
    <w:rsid w:val="00847E4D"/>
    <w:rsid w:val="008A4C9E"/>
    <w:rsid w:val="008D4CAF"/>
    <w:rsid w:val="009106DE"/>
    <w:rsid w:val="0091485D"/>
    <w:rsid w:val="00980D81"/>
    <w:rsid w:val="00AE2192"/>
    <w:rsid w:val="00C739AD"/>
    <w:rsid w:val="00DA7BAC"/>
    <w:rsid w:val="00DC4D66"/>
    <w:rsid w:val="00E17DA7"/>
    <w:rsid w:val="00EF28B0"/>
    <w:rsid w:val="04FF4A36"/>
    <w:rsid w:val="0532605E"/>
    <w:rsid w:val="07F3239D"/>
    <w:rsid w:val="08FA7072"/>
    <w:rsid w:val="0A140EF8"/>
    <w:rsid w:val="0CA72794"/>
    <w:rsid w:val="0CF10A09"/>
    <w:rsid w:val="0D9B3414"/>
    <w:rsid w:val="110765F0"/>
    <w:rsid w:val="1329427D"/>
    <w:rsid w:val="136856DB"/>
    <w:rsid w:val="162C04F1"/>
    <w:rsid w:val="165C08BD"/>
    <w:rsid w:val="17AF52E3"/>
    <w:rsid w:val="18E0126D"/>
    <w:rsid w:val="19874D4A"/>
    <w:rsid w:val="1AB03A88"/>
    <w:rsid w:val="1EE83A0E"/>
    <w:rsid w:val="20D94EAD"/>
    <w:rsid w:val="21FC047B"/>
    <w:rsid w:val="231A0926"/>
    <w:rsid w:val="23EC0C7E"/>
    <w:rsid w:val="26A830AD"/>
    <w:rsid w:val="26B10106"/>
    <w:rsid w:val="28C1188C"/>
    <w:rsid w:val="297939AC"/>
    <w:rsid w:val="29AC79BC"/>
    <w:rsid w:val="2B243CB2"/>
    <w:rsid w:val="2BE30D8F"/>
    <w:rsid w:val="2C8E01CA"/>
    <w:rsid w:val="2FA064B3"/>
    <w:rsid w:val="2FC6559E"/>
    <w:rsid w:val="2FCE250D"/>
    <w:rsid w:val="30EA0B9E"/>
    <w:rsid w:val="34A64D70"/>
    <w:rsid w:val="364840A5"/>
    <w:rsid w:val="39DB2D73"/>
    <w:rsid w:val="3A0E2256"/>
    <w:rsid w:val="3A6F60BB"/>
    <w:rsid w:val="3B545D0E"/>
    <w:rsid w:val="3B57381F"/>
    <w:rsid w:val="3CA84725"/>
    <w:rsid w:val="3CD620AA"/>
    <w:rsid w:val="3DD66F11"/>
    <w:rsid w:val="408F46B1"/>
    <w:rsid w:val="410A5F1E"/>
    <w:rsid w:val="432C1FD8"/>
    <w:rsid w:val="433341D2"/>
    <w:rsid w:val="4416031D"/>
    <w:rsid w:val="46B47582"/>
    <w:rsid w:val="47E3454A"/>
    <w:rsid w:val="485C3063"/>
    <w:rsid w:val="49CB0A20"/>
    <w:rsid w:val="4AF64A04"/>
    <w:rsid w:val="4BE62395"/>
    <w:rsid w:val="50454E94"/>
    <w:rsid w:val="51EB565A"/>
    <w:rsid w:val="528F4A01"/>
    <w:rsid w:val="53584B62"/>
    <w:rsid w:val="55771C91"/>
    <w:rsid w:val="562E0E3F"/>
    <w:rsid w:val="57C24009"/>
    <w:rsid w:val="588C1D29"/>
    <w:rsid w:val="591E3DB6"/>
    <w:rsid w:val="5C036F81"/>
    <w:rsid w:val="5DCA46A6"/>
    <w:rsid w:val="5E9640DD"/>
    <w:rsid w:val="5F41229A"/>
    <w:rsid w:val="622247D7"/>
    <w:rsid w:val="669774F2"/>
    <w:rsid w:val="68E777AA"/>
    <w:rsid w:val="69C87EB5"/>
    <w:rsid w:val="6B491513"/>
    <w:rsid w:val="6BAE6139"/>
    <w:rsid w:val="6BB33140"/>
    <w:rsid w:val="6C1922FF"/>
    <w:rsid w:val="6C543620"/>
    <w:rsid w:val="6CA0431C"/>
    <w:rsid w:val="6E16292A"/>
    <w:rsid w:val="6F8A5598"/>
    <w:rsid w:val="700D7F77"/>
    <w:rsid w:val="70A47AE5"/>
    <w:rsid w:val="70B93385"/>
    <w:rsid w:val="71816B63"/>
    <w:rsid w:val="738D25D5"/>
    <w:rsid w:val="750D315E"/>
    <w:rsid w:val="751B3CD2"/>
    <w:rsid w:val="764911B7"/>
    <w:rsid w:val="76911F78"/>
    <w:rsid w:val="7B594CEE"/>
    <w:rsid w:val="7E88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Normal Indent"/>
    <w:basedOn w:val="1"/>
    <w:qFormat/>
    <w:uiPriority w:val="0"/>
    <w:pPr>
      <w:ind w:firstLine="420" w:firstLineChars="200"/>
    </w:pPr>
    <w:rPr>
      <w:rFonts w:asciiTheme="minorHAnsi" w:hAnsiTheme="minorHAnsi" w:cstheme="minorBidi"/>
    </w:rPr>
  </w:style>
  <w:style w:type="paragraph" w:styleId="9">
    <w:name w:val="annotation text"/>
    <w:basedOn w:val="1"/>
    <w:link w:val="19"/>
    <w:qFormat/>
    <w:uiPriority w:val="0"/>
    <w:pPr>
      <w:jc w:val="left"/>
    </w:pPr>
    <w:rPr>
      <w:sz w:val="18"/>
      <w:szCs w:val="20"/>
    </w:rPr>
  </w:style>
  <w:style w:type="paragraph" w:styleId="10">
    <w:name w:val="Body Text"/>
    <w:basedOn w:val="1"/>
    <w:unhideWhenUsed/>
    <w:qFormat/>
    <w:uiPriority w:val="0"/>
    <w:pPr>
      <w:spacing w:after="120"/>
    </w:pPr>
  </w:style>
  <w:style w:type="paragraph" w:styleId="11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标题 2 Char"/>
    <w:link w:val="5"/>
    <w:qFormat/>
    <w:uiPriority w:val="0"/>
    <w:rPr>
      <w:rFonts w:ascii="Arial" w:hAnsi="Arial" w:eastAsia="黑体"/>
      <w:b/>
      <w:bCs/>
      <w:sz w:val="32"/>
      <w:szCs w:val="32"/>
    </w:rPr>
  </w:style>
  <w:style w:type="character" w:customStyle="1" w:styleId="17">
    <w:name w:val="页眉 Char"/>
    <w:basedOn w:val="15"/>
    <w:link w:val="12"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15"/>
    <w:link w:val="11"/>
    <w:qFormat/>
    <w:uiPriority w:val="0"/>
    <w:rPr>
      <w:kern w:val="2"/>
      <w:sz w:val="18"/>
      <w:szCs w:val="18"/>
    </w:rPr>
  </w:style>
  <w:style w:type="character" w:customStyle="1" w:styleId="19">
    <w:name w:val="批注文字 Char"/>
    <w:basedOn w:val="15"/>
    <w:link w:val="9"/>
    <w:qFormat/>
    <w:uiPriority w:val="0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简阳市人民医院</Company>
  <Pages>16</Pages>
  <Words>5876</Words>
  <Characters>7070</Characters>
  <Lines>65</Lines>
  <Paragraphs>18</Paragraphs>
  <TotalTime>5</TotalTime>
  <ScaleCrop>false</ScaleCrop>
  <LinksUpToDate>false</LinksUpToDate>
  <CharactersWithSpaces>7667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2021-03-23T00:48:00Z</dcterms:created>
  <dc:creator>杨明霖</dc:creator>
  <cp:lastModifiedBy>zbb</cp:lastModifiedBy>
  <cp:lastPrinted>2023-05-25T01:40:00Z</cp:lastPrinted>
  <dcterms:modified xsi:type="dcterms:W3CDTF">2024-09-12T08:14:05Z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DB10B6E9348C4A3A9FDBED85FDA06765</vt:lpwstr>
  </property>
</Properties>
</file>