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pacing w:beforeAutospacing="0" w:after="0" w:afterAutospacing="0" w:line="216" w:lineRule="atLeast"/>
        <w:ind w:right="0" w:rightChars="0"/>
        <w:jc w:val="both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口腔扫描仪技术功能参数</w:t>
      </w:r>
    </w:p>
    <w:p>
      <w:pPr>
        <w:pStyle w:val="4"/>
        <w:widowControl/>
        <w:numPr>
          <w:ilvl w:val="0"/>
          <w:numId w:val="0"/>
        </w:numPr>
        <w:spacing w:beforeAutospacing="0" w:after="0" w:afterAutospacing="0" w:line="216" w:lineRule="atLeast"/>
        <w:ind w:right="0" w:rightChars="0"/>
        <w:jc w:val="both"/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pacing w:beforeAutospacing="0" w:after="0" w:afterAutospacing="0" w:line="216" w:lineRule="atLeast"/>
        <w:ind w:right="0" w:rightChars="0"/>
        <w:jc w:val="both"/>
        <w:rPr>
          <w:rFonts w:hint="default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pacing w:beforeAutospacing="0" w:after="0" w:afterAutospacing="0" w:line="216" w:lineRule="atLeast"/>
        <w:ind w:left="360" w:leftChars="0" w:right="0" w:rightChars="0"/>
        <w:jc w:val="both"/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一、</w:t>
      </w:r>
      <w:r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主要技术参数要求</w:t>
      </w:r>
    </w:p>
    <w:p>
      <w:pPr>
        <w:pStyle w:val="4"/>
        <w:widowControl/>
        <w:numPr>
          <w:ilvl w:val="0"/>
          <w:numId w:val="0"/>
        </w:numPr>
        <w:spacing w:beforeAutospacing="0" w:after="0" w:afterAutospacing="0" w:line="216" w:lineRule="atLeast"/>
        <w:ind w:left="0" w:leftChars="0" w:right="0" w:rightChars="0" w:firstLine="0" w:firstLineChars="0"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 xml:space="preserve">  </w:t>
      </w:r>
      <w:r>
        <w:rPr>
          <w:rFonts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、设备基本要求及用途：可移动式一体机，用于口腔义齿修复、口腔正畸和口腔种植等口腔内部的数字化三维取模。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2、扫描原理：具有（定制投影系统）结构光的非接触式扫描仪。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3、扫描范围：标准口扫头</w:t>
      </w:r>
      <w:r>
        <w:rPr>
          <w:rFonts w:ascii="Arial" w:hAnsi="Arial" w:eastAsia="-webkit-standard" w:cs="Arial"/>
          <w:i w:val="0"/>
          <w:caps w:val="0"/>
          <w:color w:val="000000"/>
          <w:spacing w:val="0"/>
          <w:sz w:val="24"/>
          <w:szCs w:val="24"/>
          <w:u w:val="none"/>
        </w:rPr>
        <w:t>≤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 xml:space="preserve">16.8mm 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*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 xml:space="preserve"> 12.6mm</w:t>
      </w:r>
    </w:p>
    <w:p>
      <w:pPr>
        <w:pStyle w:val="4"/>
        <w:widowControl/>
        <w:spacing w:beforeAutospacing="0" w:after="0" w:afterAutospacing="0" w:line="216" w:lineRule="atLeast"/>
        <w:ind w:left="0" w:right="0" w:firstLine="153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儿童口扫头</w:t>
      </w:r>
      <w:r>
        <w:rPr>
          <w:rFonts w:hint="default" w:ascii="Arial" w:hAnsi="Arial" w:eastAsia="-webkit-standard" w:cs="Arial"/>
          <w:i w:val="0"/>
          <w:caps w:val="0"/>
          <w:color w:val="000000"/>
          <w:spacing w:val="0"/>
          <w:sz w:val="24"/>
          <w:szCs w:val="24"/>
          <w:u w:val="none"/>
        </w:rPr>
        <w:t>≤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 xml:space="preserve">12.6mm 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*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 xml:space="preserve"> 9.6mm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4、景深：距离扫描头前端窗口平面-2mm~20mm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5、扫描帧率：</w:t>
      </w:r>
      <w:r>
        <w:rPr>
          <w:rFonts w:hint="default" w:ascii="Arial" w:hAnsi="Arial" w:eastAsia="-webkit-standard" w:cs="Arial"/>
          <w:i w:val="0"/>
          <w:caps w:val="0"/>
          <w:color w:val="000000"/>
          <w:spacing w:val="0"/>
          <w:sz w:val="24"/>
          <w:szCs w:val="24"/>
          <w:u w:val="none"/>
        </w:rPr>
        <w:t>≤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21帧/秒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、数据输出格式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至少包括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STL, OBJ, PLY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7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、精度(std.)：≤0.020mm(3Teeth);</w:t>
      </w:r>
      <w:r>
        <w:rPr>
          <w:rStyle w:val="7"/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≤0.05mm(Single Jaw)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、扫描头配置/外径：标准口扫头：≤122*21*17mm；儿童口扫头：≤122*17*13mm；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、扫描头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可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高温高压灭菌消毒，高温高压灭菌次数可达</w:t>
      </w:r>
      <w:r>
        <w:rPr>
          <w:rFonts w:hint="default" w:ascii="Arial" w:hAnsi="Arial" w:eastAsia="-webkit-standard" w:cs="Arial"/>
          <w:i w:val="0"/>
          <w:caps w:val="0"/>
          <w:color w:val="000000"/>
          <w:spacing w:val="0"/>
          <w:sz w:val="24"/>
          <w:szCs w:val="24"/>
          <w:u w:val="none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100次。</w:t>
      </w:r>
    </w:p>
    <w:p>
      <w:pPr>
        <w:widowControl/>
        <w:spacing w:beforeAutospacing="0" w:after="0" w:afterAutospacing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eastAsia="-webkit-standard" w:cs="Calibri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、口扫软件</w:t>
      </w:r>
      <w:r>
        <w:rPr>
          <w:rFonts w:hint="eastAsia" w:eastAsia="-webkit-standard" w:cs="Calibri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具备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内置录屏和截图功能。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、具备可拆卸尾线。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、具备机身物理按键。</w:t>
      </w:r>
      <w:bookmarkStart w:id="0" w:name="_GoBack"/>
      <w:bookmarkEnd w:id="0"/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、具备握持位置提示。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、具备一键自动标定。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、扫描仪运行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具有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数据拼接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链接状态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待机状态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休眠状态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、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设备异常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等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提示灯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1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、口扫头插拔灯状态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具有指示灯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提醒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Calibri" w:hAnsi="Calibri" w:eastAsia="宋体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17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、具备口内金属物扫描功能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18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、软件可以支持口腔检查：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（1）检查内容包含：龋齿 色素情况 牙齿排列情况 牙齿缺失/缺失情况等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（2）报告输出形式：具备直接输出二维码功能以及报告照片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等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功能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（3）支持手机预览真彩3维数据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（4）口腔检查报告支持配置单位logo以及机构专用色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19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、具备AI智能扫描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、具备体感功能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、具备边缘线提取功能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、正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具备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畸模拟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2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、口扫打印一体化：患者口内数据可以通过口扫软件直接打印3D模型，不需要导出到第三方软件支持，且口扫数据可以快速编辑，可实现快速封底、抽壳、加字、排溢孔等操作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具备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口扫订单个性化配置：可以更具医生工作内容进行个性化配置，实现订单高度自由化设置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2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、云传输功能：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（1）具备多种患者数据上传：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至少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包含照片/CBCT数据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（2）支持预览口扫数据真彩3维数据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ascii="-webkit-standard" w:hAnsi="-webkit-standard" w:eastAsia="宋体" w:cs="-webkit-standard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26</w:t>
      </w:r>
      <w:r>
        <w:rPr>
          <w:rFonts w:hint="default" w:ascii="Calibri" w:hAnsi="Calibri" w:eastAsia="-webkit-standard" w:cs="Calibri"/>
          <w:i w:val="0"/>
          <w:caps w:val="0"/>
          <w:color w:val="auto"/>
          <w:spacing w:val="0"/>
          <w:sz w:val="24"/>
          <w:szCs w:val="24"/>
          <w:u w:val="none"/>
        </w:rPr>
        <w:t>、口扫头具备防起雾功能：支持扫描头热度设置，具备高、中、低三种温度可选</w:t>
      </w:r>
      <w:r>
        <w:rPr>
          <w:rFonts w:hint="eastAsia" w:cs="Calibri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p>
      <w:pPr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 xml:space="preserve">  二.口内扫描仪电脑工作站技术要求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1.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CPU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英特尔® 酷睿™ i7-11700</w:t>
      </w:r>
      <w:r>
        <w:rPr>
          <w:rStyle w:val="7"/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2.内存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32GB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3.硬盘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2TB 固态硬盘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4.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独立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显卡：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1650Ti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6.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显示器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尺寸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23.8英寸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9.控制面板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为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触摸显示屏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10.USB接口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4个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11.HDMI接口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≥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2个</w:t>
      </w:r>
    </w:p>
    <w:p>
      <w:pPr>
        <w:pStyle w:val="4"/>
        <w:widowControl/>
        <w:spacing w:beforeAutospacing="0" w:after="0" w:afterAutospacing="0" w:line="216" w:lineRule="atLeast"/>
        <w:ind w:left="0" w:right="0" w:firstLine="150"/>
        <w:jc w:val="both"/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四.配置要求</w:t>
      </w:r>
    </w:p>
    <w:p>
      <w:pPr>
        <w:widowControl/>
        <w:spacing w:beforeAutospacing="0" w:after="0" w:afterAutospacing="0"/>
        <w:ind w:firstLine="240" w:firstLineChars="100"/>
        <w:jc w:val="both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1、口腔扫描仪主机   1台</w:t>
      </w:r>
    </w:p>
    <w:p>
      <w:pPr>
        <w:pStyle w:val="4"/>
        <w:widowControl/>
        <w:spacing w:beforeAutospacing="0" w:after="0" w:afterAutospacing="0" w:line="216" w:lineRule="atLeast"/>
        <w:ind w:right="0" w:firstLine="240" w:firstLineChars="10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2.触控屏一体式电脑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1套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</w:p>
    <w:p>
      <w:pPr>
        <w:pStyle w:val="4"/>
        <w:widowControl/>
        <w:spacing w:beforeAutospacing="0" w:after="0" w:afterAutospacing="0" w:line="216" w:lineRule="atLeast"/>
        <w:ind w:right="0" w:firstLine="240" w:firstLineChars="10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3.UPS不间断电源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1套</w:t>
      </w:r>
    </w:p>
    <w:p>
      <w:pPr>
        <w:pStyle w:val="4"/>
        <w:widowControl/>
        <w:spacing w:beforeAutospacing="0" w:after="0" w:afterAutospacing="0" w:line="216" w:lineRule="atLeast"/>
        <w:ind w:right="0" w:firstLine="240" w:firstLineChars="10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4.一体式移动推车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1台</w:t>
      </w:r>
    </w:p>
    <w:p>
      <w:pPr>
        <w:pStyle w:val="4"/>
        <w:widowControl/>
        <w:spacing w:beforeAutospacing="0" w:after="0" w:afterAutospacing="0" w:line="216" w:lineRule="atLeast"/>
        <w:ind w:right="0" w:firstLine="240" w:firstLineChars="10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.标准口扫头</w:t>
      </w:r>
      <w:r>
        <w:rPr>
          <w:rStyle w:val="7"/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 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个</w:t>
      </w:r>
    </w:p>
    <w:p>
      <w:pPr>
        <w:pStyle w:val="4"/>
        <w:widowControl/>
        <w:spacing w:beforeAutospacing="0" w:after="0" w:afterAutospacing="0" w:line="216" w:lineRule="atLeast"/>
        <w:ind w:right="0" w:firstLine="240" w:firstLineChars="10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.儿童口扫头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​</w:t>
      </w:r>
      <w:r>
        <w:rPr>
          <w:rFonts w:hint="eastAsia" w:cs="Calibri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4"/>
          <w:szCs w:val="24"/>
          <w:u w:val="none"/>
        </w:rPr>
        <w:t>个</w:t>
      </w:r>
    </w:p>
    <w:p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TI0N2I5YjZlNGRlNWFhZDFhODE5YTk3OTU4YTkifQ=="/>
  </w:docVars>
  <w:rsids>
    <w:rsidRoot w:val="00000000"/>
    <w:rsid w:val="090415FD"/>
    <w:rsid w:val="1B8C55E2"/>
    <w:rsid w:val="229A31E2"/>
    <w:rsid w:val="23303449"/>
    <w:rsid w:val="23F53B0C"/>
    <w:rsid w:val="30C1065A"/>
    <w:rsid w:val="44EF15D0"/>
    <w:rsid w:val="47A02D6B"/>
    <w:rsid w:val="50525369"/>
    <w:rsid w:val="51054EFA"/>
    <w:rsid w:val="57CB6E97"/>
    <w:rsid w:val="7C7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apple-converted-space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2024-08-31T01:06:00Z</dcterms:created>
  <dc:creator>kqk</dc:creator>
  <cp:lastModifiedBy>木子李</cp:lastModifiedBy>
  <dcterms:modified xsi:type="dcterms:W3CDTF">2024-09-02T01:02:37Z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22FC87E8ED314782AC16CD37F04EBF7F_12</vt:lpwstr>
  </property>
</Properties>
</file>