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网络安全设备硬件维保及病毒库、特征库升级授权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一、需求清单：</w:t>
      </w:r>
    </w:p>
    <w:tbl>
      <w:tblPr>
        <w:tblStyle w:val="2"/>
        <w:tblW w:w="8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68"/>
        <w:gridCol w:w="1581"/>
        <w:gridCol w:w="1975"/>
        <w:gridCol w:w="1729"/>
        <w:gridCol w:w="881"/>
      </w:tblGrid>
      <w:tr>
        <w:trPr>
          <w:trHeight w:val="66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安全设备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设备型号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授权服务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AC上网行为管理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AC-1000-B1750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URL库升级授权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技术支持服务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原厂维保(1年)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14161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4161A"/>
                <w:kern w:val="0"/>
                <w:sz w:val="24"/>
                <w:szCs w:val="24"/>
                <w:lang w:bidi="ar"/>
              </w:rPr>
              <w:t>SIP态势感知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SIP-1000-F600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规则库升级授权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14161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4161A"/>
                <w:kern w:val="0"/>
                <w:sz w:val="24"/>
                <w:szCs w:val="24"/>
                <w:lang w:bidi="ar"/>
              </w:rPr>
              <w:t>边界防火墙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AF-2000-B2132-WY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云智订阅授权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云鉴订阅软授权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DMZ防火墙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AF-2000-B2132-V7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云智订阅授权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云鉴订阅软授权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内网探针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STA-100-B2100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规则库升级授权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内网探针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STA-100-B2100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规则库升级授权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外网探针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STA-100-B2100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软件升级授权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规则库升级授权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硬件维保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二、维保服务要求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服务期：365天（1年）。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服务期内，提供7×24小时软件及硬件维保服务。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供应商具备较强应急处置能力，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如遇相关安全设备突发硬件故障无法恢复，可及时提供同型号应急设备，并确保在4小时内完全恢复。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期内提供7×24小时远程故障应急响应服务，远程不能处理的故障，需立即提供现场技术支持服务，如遇紧急情况（因所提供的设备问题导致网络瘫痪等问题），工程师需10分钟内响应，2小时内达到现场进行处置，故障恢复时间不超过4小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保密及安全要求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供应商指派的维护人员必须保证所接触了解的我院系统环境、网络环境、应用软件、知识产权、系统数据、我院资料等的安全保密，不得泄露，不得随意变更业务信息，并与我院签订保密协议。同时，潜在服务供应商应与我院签订相关安全责任书，并确保现场施工人员具备相关操作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在服务期内，每季度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服务供应商需向我院提供一份安全设备巡检文档。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B0674-B22A-4C6F-9813-AA3883A7D2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D2B52A-3B51-4654-935C-3F64210ACB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9BF347-37DE-4D81-BB4B-CBAE1034B9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D02D70-A732-4F70-9A29-17DE92C2BA0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9351BDA-10A2-434F-BACA-AFF9E98B29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5E892"/>
    <w:multiLevelType w:val="singleLevel"/>
    <w:tmpl w:val="D2D5E892"/>
    <w:lvl w:ilvl="0" w:tentative="0">
      <w:start w:val="1"/>
      <w:numFmt w:val="decimal"/>
      <w:suff w:val="nothing"/>
      <w:lvlText w:val="%1．"/>
      <w:lvlJc w:val="left"/>
      <w:pPr>
        <w:ind w:left="8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ThkYmI3MWQwMTQ5NmJjZTQ4MjMzMTA3ODU4OWUifQ=="/>
  </w:docVars>
  <w:rsids>
    <w:rsidRoot w:val="00000000"/>
    <w:rsid w:val="049B394B"/>
    <w:rsid w:val="04A11315"/>
    <w:rsid w:val="1823729D"/>
    <w:rsid w:val="1B612DA1"/>
    <w:rsid w:val="29A139E7"/>
    <w:rsid w:val="2B366182"/>
    <w:rsid w:val="2BDB6602"/>
    <w:rsid w:val="2D175A47"/>
    <w:rsid w:val="2E1754F4"/>
    <w:rsid w:val="2F827F6C"/>
    <w:rsid w:val="6C5E0930"/>
    <w:rsid w:val="6E5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2024-10-28T08:50:00Z</dcterms:created>
  <dc:creator>XXZX-YW</dc:creator>
  <cp:lastModifiedBy>violet</cp:lastModifiedBy>
  <dcterms:modified xsi:type="dcterms:W3CDTF">2024-11-13T01:53:14Z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16B81A88CF084FB88B0C3C847DC3F596_12</vt:lpwstr>
  </property>
</Properties>
</file>