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F2FB4"/>
    <w:p w14:paraId="142D1D6A">
      <w:pPr>
        <w:spacing w:line="700" w:lineRule="exact"/>
        <w:jc w:val="center"/>
        <w:rPr>
          <w:rFonts w:hint="default" w:ascii="方正小标宋简体" w:hAnsi="华文中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theme="minorBidi"/>
          <w:sz w:val="44"/>
          <w:szCs w:val="44"/>
          <w:lang w:val="en-US" w:eastAsia="zh-CN"/>
        </w:rPr>
        <w:t>止血带机技术需求</w:t>
      </w:r>
    </w:p>
    <w:p w14:paraId="61E96431">
      <w:pPr>
        <w:spacing w:line="560" w:lineRule="exact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数量：1台。</w:t>
      </w:r>
    </w:p>
    <w:p w14:paraId="3379F125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1.液晶彩色触摸屏。</w:t>
      </w:r>
    </w:p>
    <w:p w14:paraId="4C33C6B3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2.机身自带架夹，可安装在输液架上。</w:t>
      </w:r>
    </w:p>
    <w:p w14:paraId="3A55DB3A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3.具备开机自动执行自我诊断和自我校准功能。</w:t>
      </w:r>
    </w:p>
    <w:p w14:paraId="523163FE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 xml:space="preserve">4.非安全状态时，自动报警。 </w:t>
      </w:r>
    </w:p>
    <w:p w14:paraId="2FC0DE2F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5.袖带放气时，具备滑动延迟。</w:t>
      </w:r>
    </w:p>
    <w:p w14:paraId="462FD93C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6.压力范围：45-600mmhg，增量为1mmhg，精度为±4mmhg。7.高压二次确认设置：如果设置压力超过400mmhg，则会显示再次确认图标。</w:t>
      </w:r>
    </w:p>
    <w:p w14:paraId="4B4B3814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8.时间范围：1-240分钟，增量为1分钟。</w:t>
      </w:r>
    </w:p>
    <w:p w14:paraId="45CD4F36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9.备用电池：内置锂电池，最长工作时间360分钟。</w:t>
      </w:r>
    </w:p>
    <w:p w14:paraId="224C6F27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10.双袖带设计，可同时进行2个不同压力的手术。</w:t>
      </w:r>
    </w:p>
    <w:p w14:paraId="6903F9CF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11.袖带规格：8in - 42 in，颜色区分。</w:t>
      </w:r>
    </w:p>
    <w:p w14:paraId="572CF202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12.扇形宽幅袖带设计，满足各种形态的四肢。</w:t>
      </w:r>
      <w:bookmarkStart w:id="0" w:name="_GoBack"/>
      <w:bookmarkEnd w:id="0"/>
    </w:p>
    <w:p w14:paraId="7240A434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13.可选择可重复使用或一次性使用无菌袖带。</w:t>
      </w:r>
    </w:p>
    <w:p w14:paraId="0EEB8B1D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14.具备单向锁定气管接头，防止气管意外脱落。</w:t>
      </w:r>
    </w:p>
    <w:p w14:paraId="20348185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15.内置袖带检测程序。</w:t>
      </w:r>
    </w:p>
    <w:p w14:paraId="656DCF99">
      <w:pPr>
        <w:spacing w:line="560" w:lineRule="exac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16.内置统计程序，记录手术数据。</w:t>
      </w:r>
    </w:p>
    <w:p w14:paraId="0CC985BE">
      <w:pPr>
        <w:spacing w:line="560" w:lineRule="exact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17.配置要求：（包括且不限于以下配置）</w:t>
      </w:r>
    </w:p>
    <w:p w14:paraId="1945B0CF"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（1）止血带系统主机：1台</w:t>
      </w:r>
    </w:p>
    <w:p w14:paraId="01084B6D"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（2）圆柱型止血袖带18”，单端口/单气囊： 1个</w:t>
      </w:r>
    </w:p>
    <w:p w14:paraId="38360D08"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（3）圆柱型止血袖带24”，单端口/单气囊   1个</w:t>
      </w:r>
    </w:p>
    <w:p w14:paraId="37D0B522">
      <w:pPr>
        <w:spacing w:line="560" w:lineRule="exact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18.整机质保≥3年。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5885"/>
    <w:rsid w:val="3E3005CE"/>
    <w:rsid w:val="4201240A"/>
    <w:rsid w:val="5AB75885"/>
    <w:rsid w:val="736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433</Characters>
  <Lines>0</Lines>
  <Paragraphs>0</Paragraphs>
  <TotalTime>102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2026-01-07T10:14:00Z</dcterms:created>
  <dc:creator>WPS_1643337361</dc:creator>
  <cp:lastModifiedBy>刘小娟</cp:lastModifiedBy>
  <dcterms:modified xsi:type="dcterms:W3CDTF">2026-01-14T05:00:49Z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AF2A18C413FA42798D652062B651F237_11</vt:lpwstr>
  </property>
  <property fmtid="{D5CDD505-2E9C-101B-9397-08002B2CF9AE}" pid="4" name="KSOTemplateDocerSaveRecord">
    <vt:lpwstr>eyJoZGlkIjoiMjZiMzljMTY0MTlhY2FhNDdkM2Y0ZWExMDJkYmZiODYiLCJ1c2VySWQiOiIxNTc5NTI0MDI2In0=</vt:lpwstr>
  </property>
</Properties>
</file>