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C5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jc w:val="center"/>
        <w:rPr>
          <w:rFonts w:hint="eastAsia"/>
          <w:sz w:val="24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旋磨介入治疗仪技术需求</w:t>
      </w:r>
    </w:p>
    <w:p w14:paraId="16C5F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66961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数量：1台</w:t>
      </w:r>
    </w:p>
    <w:p w14:paraId="3B62B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1.系统组成：至少包括旋磨介入治疗仪主机，压缩空气软管等。</w:t>
      </w:r>
    </w:p>
    <w:p w14:paraId="29F17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2.为提高安全稳定性，旋磨最大转速≤198,000转/分。</w:t>
      </w:r>
    </w:p>
    <w:p w14:paraId="5F6F9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3.具有转速调整的旋钮。</w:t>
      </w:r>
    </w:p>
    <w:p w14:paraId="306DF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4.具有转速失常的状态显示功能，具备气压异常的提示功能。</w:t>
      </w:r>
    </w:p>
    <w:p w14:paraId="5C016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5.显示屏可显示实时转速，放置模式≥2种，显示屏随放置模式转换。</w:t>
      </w:r>
    </w:p>
    <w:p w14:paraId="3381C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6.采用光纤测定推进器。</w:t>
      </w:r>
    </w:p>
    <w:p w14:paraId="6EF19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7.带有与气瓶连接的管路和控制阀门，压缩气体流量≥140L/min。</w:t>
      </w:r>
    </w:p>
    <w:p w14:paraId="2D38D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8.带有内置气压调节钮，可调节旋磨仪输出压力。</w:t>
      </w:r>
    </w:p>
    <w:p w14:paraId="7DF04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9.旋磨磨头表面有镍镀层，全覆盖微钻石。</w:t>
      </w:r>
    </w:p>
    <w:p w14:paraId="34EBC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10.旋磨头偏心式设计，可随转速的提升选磨出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更大管腔。</w:t>
      </w:r>
    </w:p>
    <w:p w14:paraId="3CA85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11.磨头覆盖微钻石≤5微米，切割下来的微粒＜5微米，可被巨噬细胞吞噬，切割颗粒无需抽吸。</w:t>
      </w:r>
    </w:p>
    <w:p w14:paraId="752AB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12.推进器上档位按键≥3个，术者可自行按键调节转速。</w:t>
      </w:r>
    </w:p>
    <w:p w14:paraId="4FE77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13.采用压缩氮气或压缩空气为动力。</w:t>
      </w:r>
    </w:p>
    <w:p w14:paraId="1DC1D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14.具有贝壳状导丝夹设计防止缠绕。</w:t>
      </w:r>
    </w:p>
    <w:p w14:paraId="26DF7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15.旋磨头规格≥2种，旋磨直径覆盖范围达1.25mm-2.50mm。</w:t>
      </w:r>
    </w:p>
    <w:p w14:paraId="0EC3F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16.质保期≥3年。</w:t>
      </w:r>
    </w:p>
    <w:p w14:paraId="3D855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17、若有耗材，单独报价。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4521E"/>
    <w:rsid w:val="35B0529E"/>
    <w:rsid w:val="4F4F3FCF"/>
    <w:rsid w:val="7A08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428</Characters>
  <Lines>0</Lines>
  <Paragraphs>0</Paragraphs>
  <TotalTime>0</TotalTime>
  <ScaleCrop>false</ScaleCrop>
  <LinksUpToDate>false</LinksUpToDate>
  <CharactersWithSpaces>428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2026-01-14T02:50:00Z</dcterms:created>
  <dc:creator>yxzbb</dc:creator>
  <cp:lastModifiedBy>WPS_1643337361</cp:lastModifiedBy>
  <dcterms:modified xsi:type="dcterms:W3CDTF">2026-01-15T08:03:05Z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eyJoZGlkIjoiNDM4NjgxODdiODEwNjgxNTk2NTA2NTNjMWZiNjAwZWUiLCJ1c2VySWQiOiIxMzIxNjEwNjI5In0=</vt:lpwstr>
  </property>
  <property fmtid="{D5CDD505-2E9C-101B-9397-08002B2CF9AE}" pid="4" name="ICV">
    <vt:lpwstr>4F038FB45F5D4952BDF66A5E19FE4198_12</vt:lpwstr>
  </property>
</Properties>
</file>