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46C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要求</w:t>
      </w:r>
    </w:p>
    <w:p w14:paraId="484E5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1.预算：2.3万元。预估数量：60个。</w:t>
      </w:r>
    </w:p>
    <w:p w14:paraId="71C2A5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2.技术要求：花岗石材质。直径50cm。外观无裂纹、无缺角、无杂色，色泽均匀，表面光滑。</w:t>
      </w:r>
    </w:p>
    <w:p w14:paraId="4E49F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3.商务要求：供应商在接到采购人需求后，应尽快将货送到采购人指定地点并安装完好。报价含货物、包装、运输、装卸、安装、税费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等完成本项目的一切费用。验收合格后，质保一年。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D272B"/>
    <w:rsid w:val="22D631CD"/>
    <w:rsid w:val="279A67B5"/>
    <w:rsid w:val="2A747206"/>
    <w:rsid w:val="2C172F8A"/>
    <w:rsid w:val="2FC1202C"/>
    <w:rsid w:val="3AFD7354"/>
    <w:rsid w:val="3CBD0F43"/>
    <w:rsid w:val="3DBE44D4"/>
    <w:rsid w:val="439567C1"/>
    <w:rsid w:val="45112BE3"/>
    <w:rsid w:val="50C321B7"/>
    <w:rsid w:val="5B0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422</Characters>
  <Lines>0</Lines>
  <Paragraphs>0</Paragraphs>
  <TotalTime>5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2025-12-01T23:54:00Z</dcterms:created>
  <dc:creator>Administrator</dc:creator>
  <cp:lastModifiedBy>violet</cp:lastModifiedBy>
  <cp:lastPrinted>2026-03-26T02:20:00Z</cp:lastPrinted>
  <dcterms:modified xsi:type="dcterms:W3CDTF">2026-03-26T02:59:31Z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DFFCD1A0D8E74EF9883724EF57D0E3C0_12</vt:lpwstr>
  </property>
</Properties>
</file>